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60346">
      <w:pPr>
        <w:spacing w:before="200" w:line="420" w:lineRule="exact"/>
        <w:jc w:val="left"/>
        <w:rPr>
          <w:rFonts w:hint="eastAsia" w:ascii="宋体" w:eastAsia="宋体" w:cs="宋体"/>
          <w:b/>
          <w:bCs/>
          <w:color w:val="auto"/>
          <w:sz w:val="44"/>
          <w:szCs w:val="44"/>
          <w:highlight w:val="none"/>
          <w:lang w:val="en-US" w:eastAsia="zh-CN"/>
        </w:rPr>
      </w:pPr>
      <w:r>
        <w:rPr>
          <w:rFonts w:hint="eastAsia" w:ascii="宋体" w:eastAsia="宋体" w:cs="宋体"/>
          <w:b/>
          <w:bCs/>
          <w:color w:val="auto"/>
          <w:sz w:val="44"/>
          <w:szCs w:val="44"/>
          <w:highlight w:val="none"/>
          <w:lang w:val="en-US" w:eastAsia="zh-CN"/>
        </w:rPr>
        <w:t>附件：</w:t>
      </w:r>
    </w:p>
    <w:p w14:paraId="5ED133E6">
      <w:pPr>
        <w:spacing w:before="200" w:line="420" w:lineRule="exact"/>
        <w:jc w:val="center"/>
        <w:rPr>
          <w:rFonts w:hint="eastAsia" w:ascii="宋体" w:cs="宋体"/>
          <w:b/>
          <w:bCs/>
          <w:color w:val="auto"/>
          <w:sz w:val="44"/>
          <w:szCs w:val="44"/>
          <w:highlight w:val="none"/>
        </w:rPr>
      </w:pPr>
    </w:p>
    <w:p w14:paraId="5CC16EE8">
      <w:pPr>
        <w:spacing w:before="200" w:line="420" w:lineRule="exact"/>
        <w:jc w:val="center"/>
        <w:rPr>
          <w:rFonts w:hint="eastAsia" w:ascii="宋体" w:cs="宋体"/>
          <w:b/>
          <w:bCs/>
          <w:color w:val="auto"/>
          <w:sz w:val="44"/>
          <w:szCs w:val="44"/>
          <w:highlight w:val="none"/>
        </w:rPr>
      </w:pPr>
      <w:r>
        <w:rPr>
          <w:rFonts w:hint="eastAsia" w:ascii="宋体" w:cs="宋体"/>
          <w:b/>
          <w:bCs/>
          <w:color w:val="auto"/>
          <w:sz w:val="44"/>
          <w:szCs w:val="44"/>
          <w:highlight w:val="none"/>
        </w:rPr>
        <w:t>英山县政府采购项目</w:t>
      </w:r>
    </w:p>
    <w:p w14:paraId="452E18B9">
      <w:pPr>
        <w:pStyle w:val="10"/>
        <w:rPr>
          <w:rFonts w:hint="eastAsia"/>
          <w:color w:val="auto"/>
          <w:highlight w:val="none"/>
        </w:rPr>
      </w:pPr>
    </w:p>
    <w:p w14:paraId="6A3B6650">
      <w:pPr>
        <w:keepNext w:val="0"/>
        <w:keepLines w:val="0"/>
        <w:pageBreakBefore w:val="0"/>
        <w:widowControl w:val="0"/>
        <w:kinsoku/>
        <w:wordWrap w:val="0"/>
        <w:overflowPunct/>
        <w:topLinePunct/>
        <w:autoSpaceDE/>
        <w:autoSpaceDN/>
        <w:bidi w:val="0"/>
        <w:adjustRightInd/>
        <w:snapToGrid/>
        <w:spacing w:line="560" w:lineRule="exact"/>
        <w:ind w:left="2720" w:hanging="4160" w:hangingChars="800"/>
        <w:jc w:val="center"/>
        <w:textAlignment w:val="auto"/>
        <w:rPr>
          <w:rFonts w:hint="eastAsia" w:ascii="黑体" w:eastAsia="黑体"/>
          <w:color w:val="auto"/>
          <w:sz w:val="52"/>
          <w:szCs w:val="52"/>
          <w:highlight w:val="none"/>
          <w:u w:val="none"/>
          <w:lang w:val="zh-CN"/>
        </w:rPr>
      </w:pPr>
    </w:p>
    <w:p w14:paraId="45F1224C">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center"/>
        <w:textAlignment w:val="auto"/>
        <w:rPr>
          <w:rFonts w:hint="eastAsia" w:ascii="宋体" w:hAnsi="宋体" w:cs="宋体"/>
          <w:b/>
          <w:bCs w:val="0"/>
          <w:snapToGrid/>
          <w:color w:val="auto"/>
          <w:kern w:val="0"/>
          <w:sz w:val="44"/>
          <w:szCs w:val="44"/>
          <w:lang w:val="en-US" w:eastAsia="zh-CN" w:bidi="ar"/>
        </w:rPr>
      </w:pPr>
      <w:r>
        <w:rPr>
          <w:rFonts w:hint="eastAsia" w:ascii="宋体" w:hAnsi="宋体" w:cs="宋体"/>
          <w:b/>
          <w:bCs w:val="0"/>
          <w:snapToGrid/>
          <w:color w:val="auto"/>
          <w:kern w:val="0"/>
          <w:sz w:val="44"/>
          <w:szCs w:val="44"/>
          <w:lang w:val="en-US" w:eastAsia="zh-CN" w:bidi="ar"/>
        </w:rPr>
        <w:t>英山县林权勘测上图及确权登记</w:t>
      </w:r>
    </w:p>
    <w:p w14:paraId="1CF2F521">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center"/>
        <w:textAlignment w:val="auto"/>
        <w:rPr>
          <w:rFonts w:hint="default" w:ascii="宋体" w:hAnsi="宋体" w:eastAsia="宋体" w:cs="宋体"/>
          <w:b/>
          <w:bCs w:val="0"/>
          <w:snapToGrid/>
          <w:color w:val="auto"/>
          <w:kern w:val="0"/>
          <w:sz w:val="44"/>
          <w:szCs w:val="44"/>
          <w:lang w:val="en-US" w:eastAsia="zh-CN" w:bidi="ar"/>
        </w:rPr>
      </w:pPr>
      <w:r>
        <w:rPr>
          <w:rFonts w:hint="eastAsia" w:ascii="宋体" w:hAnsi="宋体" w:cs="宋体"/>
          <w:b/>
          <w:bCs w:val="0"/>
          <w:snapToGrid/>
          <w:color w:val="auto"/>
          <w:kern w:val="0"/>
          <w:sz w:val="36"/>
          <w:szCs w:val="36"/>
          <w:lang w:val="en-US" w:eastAsia="zh-CN" w:bidi="ar"/>
        </w:rPr>
        <w:t xml:space="preserve"> </w:t>
      </w:r>
      <w:r>
        <w:rPr>
          <w:rFonts w:hint="eastAsia" w:ascii="宋体" w:hAnsi="宋体" w:eastAsia="宋体" w:cs="宋体"/>
          <w:b/>
          <w:bCs w:val="0"/>
          <w:snapToGrid/>
          <w:color w:val="auto"/>
          <w:kern w:val="0"/>
          <w:sz w:val="44"/>
          <w:szCs w:val="44"/>
          <w:lang w:val="en-US" w:eastAsia="zh-CN" w:bidi="ar"/>
        </w:rPr>
        <w:t>需 求 公 示</w:t>
      </w:r>
    </w:p>
    <w:p w14:paraId="57ECFE83">
      <w:pPr>
        <w:jc w:val="center"/>
        <w:rPr>
          <w:rFonts w:hint="eastAsia" w:eastAsia="宋体"/>
          <w:color w:val="auto"/>
          <w:sz w:val="40"/>
          <w:szCs w:val="40"/>
          <w:highlight w:val="none"/>
          <w:u w:val="none"/>
          <w:lang w:eastAsia="zh-CN"/>
        </w:rPr>
      </w:pPr>
    </w:p>
    <w:p w14:paraId="6357F2F1">
      <w:pPr>
        <w:jc w:val="center"/>
        <w:rPr>
          <w:rFonts w:hint="eastAsia" w:eastAsia="宋体"/>
          <w:color w:val="auto"/>
          <w:sz w:val="40"/>
          <w:szCs w:val="40"/>
          <w:highlight w:val="none"/>
          <w:u w:val="none"/>
          <w:lang w:eastAsia="zh-CN"/>
        </w:rPr>
      </w:pPr>
    </w:p>
    <w:p w14:paraId="61124FC7">
      <w:pPr>
        <w:jc w:val="center"/>
        <w:rPr>
          <w:rFonts w:hint="eastAsia" w:eastAsia="宋体"/>
          <w:color w:val="auto"/>
          <w:sz w:val="40"/>
          <w:szCs w:val="40"/>
          <w:highlight w:val="none"/>
          <w:u w:val="none"/>
          <w:lang w:eastAsia="zh-CN"/>
        </w:rPr>
      </w:pPr>
    </w:p>
    <w:p w14:paraId="49D52717">
      <w:pPr>
        <w:jc w:val="both"/>
        <w:rPr>
          <w:rFonts w:hint="eastAsia" w:eastAsia="宋体"/>
          <w:color w:val="auto"/>
          <w:sz w:val="40"/>
          <w:szCs w:val="40"/>
          <w:highlight w:val="none"/>
          <w:u w:val="none"/>
          <w:lang w:eastAsia="zh-CN"/>
        </w:rPr>
      </w:pPr>
    </w:p>
    <w:p w14:paraId="2A3479CF">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color w:val="auto"/>
          <w:w w:val="90"/>
          <w:sz w:val="36"/>
          <w:szCs w:val="36"/>
          <w:highlight w:val="none"/>
          <w:u w:val="none"/>
          <w:lang w:val="en-US" w:eastAsia="zh-CN"/>
        </w:rPr>
      </w:pPr>
      <w:r>
        <w:rPr>
          <w:rFonts w:hint="eastAsia"/>
          <w:color w:val="auto"/>
          <w:w w:val="90"/>
          <w:sz w:val="36"/>
          <w:szCs w:val="36"/>
          <w:highlight w:val="none"/>
          <w:u w:val="none"/>
          <w:lang w:val="en-US" w:eastAsia="zh-CN"/>
        </w:rPr>
        <w:t>项目编号：YSCG-20250923-027</w:t>
      </w:r>
    </w:p>
    <w:p w14:paraId="4BB968BA">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color w:val="auto"/>
          <w:w w:val="90"/>
          <w:sz w:val="36"/>
          <w:szCs w:val="36"/>
          <w:highlight w:val="none"/>
          <w:u w:val="none"/>
          <w:lang w:val="en-US" w:eastAsia="zh-CN"/>
        </w:rPr>
      </w:pPr>
    </w:p>
    <w:p w14:paraId="7172FC57">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color w:val="auto"/>
          <w:w w:val="90"/>
          <w:sz w:val="36"/>
          <w:szCs w:val="36"/>
          <w:highlight w:val="none"/>
          <w:u w:val="none"/>
          <w:lang w:val="en-US" w:eastAsia="zh-CN"/>
        </w:rPr>
      </w:pPr>
      <w:r>
        <w:rPr>
          <w:rFonts w:hint="eastAsia"/>
          <w:color w:val="auto"/>
          <w:w w:val="90"/>
          <w:sz w:val="36"/>
          <w:szCs w:val="36"/>
          <w:highlight w:val="none"/>
          <w:u w:val="none"/>
          <w:lang w:val="en-US" w:eastAsia="zh-CN"/>
        </w:rPr>
        <w:t>采购计划备案号：421124-2025-00278</w:t>
      </w:r>
    </w:p>
    <w:p w14:paraId="29867BF2">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color w:val="auto"/>
          <w:w w:val="90"/>
          <w:sz w:val="36"/>
          <w:szCs w:val="36"/>
          <w:highlight w:val="none"/>
          <w:u w:val="none"/>
          <w:lang w:val="zh-CN" w:eastAsia="zh-CN"/>
        </w:rPr>
      </w:pPr>
    </w:p>
    <w:p w14:paraId="42691AE6">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color w:val="auto"/>
          <w:w w:val="90"/>
          <w:sz w:val="36"/>
          <w:szCs w:val="36"/>
          <w:highlight w:val="none"/>
          <w:u w:val="none"/>
          <w:lang w:val="zh-CN" w:eastAsia="zh-CN"/>
        </w:rPr>
      </w:pPr>
      <w:r>
        <w:rPr>
          <w:rFonts w:hint="eastAsia"/>
          <w:color w:val="auto"/>
          <w:w w:val="90"/>
          <w:sz w:val="36"/>
          <w:szCs w:val="36"/>
          <w:highlight w:val="none"/>
          <w:u w:val="none"/>
          <w:lang w:val="zh-CN" w:eastAsia="zh-CN"/>
        </w:rPr>
        <w:t xml:space="preserve">项目名称:英山县林权勘测上图及确权登记 </w:t>
      </w:r>
    </w:p>
    <w:p w14:paraId="3C4D8E0B">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color w:val="auto"/>
          <w:w w:val="90"/>
          <w:sz w:val="36"/>
          <w:szCs w:val="36"/>
          <w:highlight w:val="none"/>
          <w:u w:val="none"/>
          <w:lang w:val="zh-CN" w:eastAsia="zh-CN"/>
        </w:rPr>
      </w:pPr>
    </w:p>
    <w:p w14:paraId="2E362AD3">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color w:val="auto"/>
          <w:w w:val="90"/>
          <w:sz w:val="36"/>
          <w:szCs w:val="36"/>
          <w:highlight w:val="none"/>
          <w:u w:val="none"/>
          <w:lang w:val="en-US" w:eastAsia="zh-CN"/>
        </w:rPr>
      </w:pPr>
      <w:r>
        <w:rPr>
          <w:rFonts w:hint="eastAsia"/>
          <w:color w:val="auto"/>
          <w:w w:val="90"/>
          <w:sz w:val="36"/>
          <w:szCs w:val="36"/>
          <w:highlight w:val="none"/>
          <w:u w:val="none"/>
          <w:lang w:val="zh-CN" w:eastAsia="zh-CN"/>
        </w:rPr>
        <w:t>采购人：</w:t>
      </w:r>
      <w:r>
        <w:rPr>
          <w:rFonts w:hint="eastAsia"/>
          <w:color w:val="auto"/>
          <w:w w:val="90"/>
          <w:sz w:val="36"/>
          <w:szCs w:val="36"/>
          <w:highlight w:val="none"/>
          <w:u w:val="none"/>
          <w:lang w:val="en-US" w:eastAsia="zh-CN"/>
        </w:rPr>
        <w:t>英山县自然资源和规划局（英山县</w:t>
      </w:r>
      <w:r>
        <w:rPr>
          <w:rFonts w:hint="eastAsia"/>
          <w:color w:val="auto"/>
          <w:w w:val="90"/>
          <w:sz w:val="36"/>
          <w:szCs w:val="36"/>
          <w:highlight w:val="none"/>
          <w:u w:val="none"/>
          <w:lang w:val="zh-CN" w:eastAsia="zh-CN"/>
        </w:rPr>
        <w:t>林业局</w:t>
      </w:r>
      <w:r>
        <w:rPr>
          <w:rFonts w:hint="eastAsia"/>
          <w:color w:val="auto"/>
          <w:w w:val="90"/>
          <w:sz w:val="36"/>
          <w:szCs w:val="36"/>
          <w:highlight w:val="none"/>
          <w:u w:val="none"/>
          <w:lang w:val="en-US" w:eastAsia="zh-CN"/>
        </w:rPr>
        <w:t xml:space="preserve">）    </w:t>
      </w:r>
    </w:p>
    <w:p w14:paraId="28642C46">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color w:val="auto"/>
          <w:w w:val="90"/>
          <w:sz w:val="36"/>
          <w:szCs w:val="36"/>
          <w:highlight w:val="none"/>
          <w:u w:val="none"/>
          <w:lang w:val="zh-CN" w:eastAsia="zh-CN"/>
        </w:rPr>
      </w:pPr>
    </w:p>
    <w:p w14:paraId="0800607C">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color w:val="auto"/>
          <w:w w:val="90"/>
          <w:sz w:val="36"/>
          <w:szCs w:val="36"/>
          <w:highlight w:val="none"/>
          <w:u w:val="none"/>
          <w:lang w:val="zh-CN" w:eastAsia="zh-CN"/>
        </w:rPr>
      </w:pPr>
      <w:r>
        <w:rPr>
          <w:rFonts w:hint="eastAsia"/>
          <w:color w:val="auto"/>
          <w:w w:val="90"/>
          <w:sz w:val="36"/>
          <w:szCs w:val="36"/>
          <w:highlight w:val="none"/>
          <w:u w:val="none"/>
          <w:lang w:val="zh-CN" w:eastAsia="zh-CN"/>
        </w:rPr>
        <w:t>采购代理机构：湖北驰骏工程项目管理有限公司</w:t>
      </w:r>
    </w:p>
    <w:p w14:paraId="2C6B7A31">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color w:val="auto"/>
          <w:w w:val="90"/>
          <w:sz w:val="36"/>
          <w:szCs w:val="36"/>
          <w:highlight w:val="none"/>
          <w:u w:val="none"/>
          <w:lang w:val="zh-CN" w:eastAsia="zh-CN"/>
        </w:rPr>
      </w:pPr>
    </w:p>
    <w:p w14:paraId="7D21FC0F">
      <w:pPr>
        <w:keepNext w:val="0"/>
        <w:keepLines w:val="0"/>
        <w:pageBreakBefore w:val="0"/>
        <w:widowControl w:val="0"/>
        <w:kinsoku/>
        <w:wordWrap w:val="0"/>
        <w:overflowPunct/>
        <w:topLinePunct/>
        <w:autoSpaceDE/>
        <w:autoSpaceDN/>
        <w:bidi w:val="0"/>
        <w:adjustRightInd/>
        <w:snapToGrid/>
        <w:spacing w:line="560" w:lineRule="exact"/>
        <w:ind w:left="2720" w:hanging="2880" w:hangingChars="800"/>
        <w:jc w:val="left"/>
        <w:textAlignment w:val="auto"/>
        <w:rPr>
          <w:rFonts w:hint="eastAsia" w:eastAsia="宋体"/>
          <w:color w:val="auto"/>
          <w:sz w:val="36"/>
          <w:szCs w:val="36"/>
          <w:highlight w:val="none"/>
          <w:u w:val="none"/>
          <w:lang w:val="zh-CN" w:eastAsia="zh-CN"/>
        </w:rPr>
        <w:sectPr>
          <w:headerReference r:id="rId3" w:type="default"/>
          <w:pgSz w:w="11906" w:h="16838"/>
          <w:pgMar w:top="1440" w:right="1800" w:bottom="1440" w:left="1800" w:header="851" w:footer="992" w:gutter="0"/>
          <w:cols w:space="425" w:num="1"/>
          <w:docGrid w:type="lines" w:linePitch="312" w:charSpace="0"/>
        </w:sectPr>
      </w:pPr>
      <w:r>
        <w:rPr>
          <w:rFonts w:hint="eastAsia" w:eastAsia="宋体"/>
          <w:color w:val="auto"/>
          <w:sz w:val="36"/>
          <w:szCs w:val="36"/>
          <w:highlight w:val="none"/>
          <w:u w:val="none"/>
          <w:lang w:val="zh-CN" w:eastAsia="zh-CN"/>
        </w:rPr>
        <w:t>日</w:t>
      </w:r>
      <w:r>
        <w:rPr>
          <w:rFonts w:hint="eastAsia"/>
          <w:color w:val="auto"/>
          <w:sz w:val="36"/>
          <w:szCs w:val="36"/>
          <w:highlight w:val="none"/>
          <w:u w:val="none"/>
          <w:lang w:val="en-US" w:eastAsia="zh-CN"/>
        </w:rPr>
        <w:t xml:space="preserve"> </w:t>
      </w:r>
      <w:r>
        <w:rPr>
          <w:rFonts w:hint="eastAsia" w:eastAsia="宋体"/>
          <w:color w:val="auto"/>
          <w:sz w:val="36"/>
          <w:szCs w:val="36"/>
          <w:highlight w:val="none"/>
          <w:u w:val="none"/>
          <w:lang w:val="zh-CN" w:eastAsia="zh-CN"/>
        </w:rPr>
        <w:t>期：二〇二</w:t>
      </w:r>
      <w:r>
        <w:rPr>
          <w:rFonts w:hint="eastAsia"/>
          <w:color w:val="auto"/>
          <w:sz w:val="36"/>
          <w:szCs w:val="36"/>
          <w:highlight w:val="none"/>
          <w:u w:val="none"/>
          <w:lang w:val="en-US" w:eastAsia="zh-CN"/>
        </w:rPr>
        <w:t>五</w:t>
      </w:r>
      <w:r>
        <w:rPr>
          <w:rFonts w:hint="eastAsia" w:eastAsia="宋体"/>
          <w:color w:val="auto"/>
          <w:sz w:val="36"/>
          <w:szCs w:val="36"/>
          <w:highlight w:val="none"/>
          <w:u w:val="none"/>
          <w:lang w:val="zh-CN" w:eastAsia="zh-CN"/>
        </w:rPr>
        <w:t>年</w:t>
      </w:r>
      <w:r>
        <w:rPr>
          <w:rFonts w:hint="eastAsia"/>
          <w:color w:val="auto"/>
          <w:sz w:val="36"/>
          <w:szCs w:val="36"/>
          <w:highlight w:val="none"/>
          <w:u w:val="none"/>
          <w:lang w:val="en-US" w:eastAsia="zh-CN"/>
        </w:rPr>
        <w:t>九</w:t>
      </w:r>
      <w:r>
        <w:rPr>
          <w:rFonts w:hint="eastAsia" w:eastAsia="宋体"/>
          <w:color w:val="auto"/>
          <w:sz w:val="36"/>
          <w:szCs w:val="36"/>
          <w:highlight w:val="none"/>
          <w:u w:val="none"/>
          <w:lang w:val="zh-CN" w:eastAsia="zh-CN"/>
        </w:rPr>
        <w:t>月</w:t>
      </w:r>
    </w:p>
    <w:p w14:paraId="256576AD">
      <w:pPr>
        <w:keepNext w:val="0"/>
        <w:keepLines w:val="0"/>
        <w:pageBreakBefore w:val="0"/>
        <w:widowControl w:val="0"/>
        <w:kinsoku/>
        <w:wordWrap w:val="0"/>
        <w:overflowPunct/>
        <w:topLinePunct/>
        <w:autoSpaceDE/>
        <w:autoSpaceDN/>
        <w:bidi w:val="0"/>
        <w:adjustRightInd/>
        <w:snapToGrid/>
        <w:spacing w:line="560" w:lineRule="exact"/>
        <w:ind w:left="2720" w:hanging="2570" w:hangingChars="800"/>
        <w:jc w:val="center"/>
        <w:textAlignment w:val="auto"/>
        <w:rPr>
          <w:rFonts w:hint="eastAsia" w:ascii="宋体" w:hAnsi="宋体" w:cs="宋体"/>
          <w:b/>
          <w:bCs w:val="0"/>
          <w:snapToGrid/>
          <w:color w:val="auto"/>
          <w:kern w:val="0"/>
          <w:sz w:val="32"/>
          <w:szCs w:val="32"/>
          <w:lang w:val="en-US" w:eastAsia="zh-CN" w:bidi="ar"/>
        </w:rPr>
      </w:pPr>
      <w:r>
        <w:rPr>
          <w:rFonts w:hint="eastAsia" w:ascii="宋体" w:hAnsi="宋体" w:cs="宋体"/>
          <w:b/>
          <w:bCs w:val="0"/>
          <w:snapToGrid/>
          <w:color w:val="auto"/>
          <w:kern w:val="0"/>
          <w:sz w:val="32"/>
          <w:szCs w:val="32"/>
          <w:lang w:val="en-US" w:eastAsia="zh-CN" w:bidi="ar"/>
        </w:rPr>
        <w:t xml:space="preserve">英山县林权勘测上图及确权登记 </w:t>
      </w:r>
    </w:p>
    <w:p w14:paraId="32BCB3F9">
      <w:pPr>
        <w:keepNext w:val="0"/>
        <w:keepLines w:val="0"/>
        <w:pageBreakBefore w:val="0"/>
        <w:widowControl w:val="0"/>
        <w:kinsoku/>
        <w:wordWrap w:val="0"/>
        <w:overflowPunct/>
        <w:topLinePunct/>
        <w:autoSpaceDE/>
        <w:autoSpaceDN/>
        <w:bidi w:val="0"/>
        <w:adjustRightInd/>
        <w:snapToGrid/>
        <w:spacing w:line="560" w:lineRule="exact"/>
        <w:ind w:left="2720" w:hanging="2880" w:hangingChars="800"/>
        <w:jc w:val="center"/>
        <w:textAlignment w:val="auto"/>
        <w:rPr>
          <w:rFonts w:hint="default" w:ascii="黑体" w:eastAsia="黑体"/>
          <w:color w:val="auto"/>
          <w:sz w:val="36"/>
          <w:szCs w:val="36"/>
          <w:highlight w:val="none"/>
          <w:u w:val="none"/>
          <w:lang w:val="en-US" w:eastAsia="zh-CN"/>
        </w:rPr>
      </w:pPr>
      <w:r>
        <w:rPr>
          <w:rFonts w:hint="eastAsia" w:ascii="黑体" w:eastAsia="黑体"/>
          <w:color w:val="auto"/>
          <w:sz w:val="36"/>
          <w:szCs w:val="36"/>
          <w:highlight w:val="none"/>
          <w:u w:val="none"/>
          <w:lang w:val="en-US" w:eastAsia="zh-CN"/>
        </w:rPr>
        <w:t>需 求 公 示</w:t>
      </w:r>
    </w:p>
    <w:p w14:paraId="30A983C9">
      <w:pPr>
        <w:keepNext w:val="0"/>
        <w:keepLines w:val="0"/>
        <w:pageBreakBefore w:val="0"/>
        <w:widowControl w:val="0"/>
        <w:kinsoku/>
        <w:wordWrap/>
        <w:overflowPunct/>
        <w:topLinePunct w:val="0"/>
        <w:autoSpaceDN/>
        <w:bidi w:val="0"/>
        <w:adjustRightInd/>
        <w:snapToGrid/>
        <w:spacing w:line="440" w:lineRule="exact"/>
        <w:textAlignment w:val="auto"/>
        <w:outlineLvl w:val="1"/>
        <w:rPr>
          <w:rFonts w:hint="eastAsia" w:ascii="宋体" w:hAnsi="宋体" w:cs="宋体"/>
          <w:b/>
          <w:bCs/>
          <w:color w:val="auto"/>
          <w:sz w:val="24"/>
          <w:szCs w:val="24"/>
          <w:highlight w:val="none"/>
        </w:rPr>
      </w:pPr>
      <w:bookmarkStart w:id="0" w:name="_Toc20225"/>
      <w:bookmarkStart w:id="1" w:name="_Toc5486"/>
      <w:bookmarkStart w:id="2" w:name="_Toc16636"/>
      <w:bookmarkStart w:id="3" w:name="_Toc1695"/>
      <w:r>
        <w:rPr>
          <w:rFonts w:hint="eastAsia" w:ascii="宋体" w:hAnsi="宋体" w:cs="宋体"/>
          <w:b/>
          <w:bCs/>
          <w:color w:val="auto"/>
          <w:sz w:val="24"/>
          <w:szCs w:val="24"/>
          <w:highlight w:val="none"/>
        </w:rPr>
        <w:t>一、项目基本情况</w:t>
      </w:r>
      <w:bookmarkEnd w:id="0"/>
      <w:bookmarkEnd w:id="1"/>
      <w:bookmarkEnd w:id="2"/>
      <w:bookmarkEnd w:id="3"/>
    </w:p>
    <w:p w14:paraId="3B0CE6F4">
      <w:pPr>
        <w:spacing w:line="46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1.1项目登</w:t>
      </w:r>
      <w:r>
        <w:rPr>
          <w:rFonts w:hint="eastAsia" w:ascii="宋体" w:hAnsi="宋体" w:cs="宋体"/>
          <w:color w:val="auto"/>
          <w:sz w:val="24"/>
          <w:szCs w:val="24"/>
          <w:highlight w:val="none"/>
          <w:lang w:val="en-US" w:eastAsia="zh-CN"/>
        </w:rPr>
        <w:t>记编码：</w:t>
      </w:r>
      <w:r>
        <w:rPr>
          <w:rFonts w:hint="eastAsia" w:ascii="宋体" w:hAnsi="宋体" w:eastAsia="宋体" w:cs="宋体"/>
          <w:color w:val="auto"/>
          <w:sz w:val="24"/>
          <w:szCs w:val="24"/>
          <w:highlight w:val="none"/>
          <w:lang w:val="en-US" w:eastAsia="zh-CN"/>
        </w:rPr>
        <w:t>YSCG-20250923-027</w:t>
      </w:r>
    </w:p>
    <w:p w14:paraId="244E4991">
      <w:pPr>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1.2采购计划备案号：</w:t>
      </w:r>
      <w:r>
        <w:rPr>
          <w:rFonts w:hint="eastAsia" w:ascii="宋体" w:hAnsi="宋体" w:eastAsia="宋体" w:cs="宋体"/>
          <w:color w:val="auto"/>
          <w:sz w:val="24"/>
          <w:szCs w:val="24"/>
          <w:highlight w:val="none"/>
          <w:lang w:val="en-US" w:eastAsia="zh-CN"/>
        </w:rPr>
        <w:t>421124-2025-00</w:t>
      </w:r>
      <w:r>
        <w:rPr>
          <w:rFonts w:hint="eastAsia" w:ascii="宋体" w:hAnsi="宋体" w:cs="宋体"/>
          <w:color w:val="auto"/>
          <w:sz w:val="24"/>
          <w:szCs w:val="24"/>
          <w:highlight w:val="none"/>
          <w:lang w:val="en-US" w:eastAsia="zh-CN"/>
        </w:rPr>
        <w:t>278</w:t>
      </w:r>
    </w:p>
    <w:p w14:paraId="31C51279">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1.3项目名称：</w:t>
      </w:r>
      <w:bookmarkStart w:id="31" w:name="_GoBack"/>
      <w:r>
        <w:rPr>
          <w:rFonts w:hint="eastAsia" w:ascii="宋体" w:hAnsi="宋体" w:cs="宋体"/>
          <w:color w:val="auto"/>
          <w:sz w:val="24"/>
          <w:szCs w:val="24"/>
          <w:highlight w:val="none"/>
          <w:lang w:eastAsia="zh-CN"/>
        </w:rPr>
        <w:t>英山县林权勘测上图及确权登记</w:t>
      </w:r>
      <w:bookmarkEnd w:id="31"/>
      <w:r>
        <w:rPr>
          <w:rFonts w:hint="eastAsia" w:ascii="宋体" w:hAnsi="宋体" w:cs="宋体"/>
          <w:color w:val="auto"/>
          <w:sz w:val="24"/>
          <w:szCs w:val="24"/>
          <w:highlight w:val="none"/>
          <w:lang w:eastAsia="zh-CN"/>
        </w:rPr>
        <w:t xml:space="preserve"> </w:t>
      </w:r>
    </w:p>
    <w:p w14:paraId="4846C629">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1.4采购方式：公开招标</w:t>
      </w:r>
    </w:p>
    <w:p w14:paraId="29511955">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1.5预算金额：</w:t>
      </w:r>
      <w:r>
        <w:rPr>
          <w:rFonts w:hint="eastAsia" w:ascii="宋体" w:hAnsi="宋体" w:cs="宋体"/>
          <w:color w:val="auto"/>
          <w:sz w:val="24"/>
          <w:szCs w:val="24"/>
          <w:highlight w:val="none"/>
          <w:lang w:val="en-US" w:eastAsia="zh-CN"/>
        </w:rPr>
        <w:t>23021806.5元</w:t>
      </w:r>
    </w:p>
    <w:p w14:paraId="300A4988">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1.6最高限价：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本项目价款形式为单价报价</w:t>
      </w:r>
      <w:r>
        <w:rPr>
          <w:rFonts w:hint="eastAsia" w:ascii="宋体" w:hAnsi="宋体" w:cs="宋体"/>
          <w:color w:val="auto"/>
          <w:sz w:val="24"/>
          <w:szCs w:val="24"/>
          <w:highlight w:val="none"/>
          <w:lang w:eastAsia="zh-CN"/>
        </w:rPr>
        <w:t>）</w:t>
      </w:r>
    </w:p>
    <w:p w14:paraId="4C1BF49E">
      <w:pPr>
        <w:keepNext w:val="0"/>
        <w:keepLines w:val="0"/>
        <w:pageBreakBefore w:val="0"/>
        <w:widowControl w:val="0"/>
        <w:kinsoku/>
        <w:wordWrap/>
        <w:overflowPunct/>
        <w:topLinePunct w:val="0"/>
        <w:autoSpaceDN/>
        <w:bidi w:val="0"/>
        <w:adjustRightInd/>
        <w:snapToGrid/>
        <w:spacing w:line="440" w:lineRule="exact"/>
        <w:ind w:firstLine="1920" w:firstLineChars="8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A包：16元/亩，约 769721.8亩；</w:t>
      </w:r>
    </w:p>
    <w:p w14:paraId="3C9863B5">
      <w:pPr>
        <w:keepNext w:val="0"/>
        <w:keepLines w:val="0"/>
        <w:pageBreakBefore w:val="0"/>
        <w:widowControl w:val="0"/>
        <w:kinsoku/>
        <w:wordWrap/>
        <w:overflowPunct/>
        <w:topLinePunct w:val="0"/>
        <w:autoSpaceDN/>
        <w:bidi w:val="0"/>
        <w:adjustRightInd/>
        <w:snapToGrid/>
        <w:spacing w:line="440" w:lineRule="exact"/>
        <w:ind w:firstLine="1920" w:firstLineChars="8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B包：15元/亩，约 394171.1亩；</w:t>
      </w:r>
    </w:p>
    <w:p w14:paraId="0E9D83B2">
      <w:pPr>
        <w:keepNext w:val="0"/>
        <w:keepLines w:val="0"/>
        <w:pageBreakBefore w:val="0"/>
        <w:widowControl w:val="0"/>
        <w:kinsoku/>
        <w:wordWrap/>
        <w:overflowPunct/>
        <w:topLinePunct w:val="0"/>
        <w:autoSpaceDN/>
        <w:bidi w:val="0"/>
        <w:adjustRightInd/>
        <w:snapToGrid/>
        <w:spacing w:line="440" w:lineRule="exact"/>
        <w:ind w:firstLine="1920" w:firstLineChars="8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C包：15.5元/亩，约 309270.4亩；</w:t>
      </w:r>
    </w:p>
    <w:p w14:paraId="3A6640E1">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7采购需求：</w:t>
      </w:r>
      <w:r>
        <w:rPr>
          <w:rFonts w:hint="eastAsia" w:ascii="宋体" w:hAnsi="宋体" w:cs="宋体"/>
          <w:color w:val="auto"/>
          <w:sz w:val="24"/>
          <w:szCs w:val="24"/>
          <w:highlight w:val="none"/>
          <w:lang w:eastAsia="zh-CN"/>
        </w:rPr>
        <w:t>英山县林权勘测上图及确权登记</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本项目划分为三个标包，</w:t>
      </w:r>
      <w:r>
        <w:rPr>
          <w:rFonts w:hint="eastAsia" w:ascii="宋体" w:hAnsi="宋体" w:cs="宋体"/>
          <w:color w:val="auto"/>
          <w:sz w:val="24"/>
          <w:szCs w:val="24"/>
          <w:highlight w:val="none"/>
        </w:rPr>
        <w:t>具体详见第三章采购需求内容；</w:t>
      </w:r>
    </w:p>
    <w:p w14:paraId="45646057">
      <w:pPr>
        <w:keepNext w:val="0"/>
        <w:keepLines w:val="0"/>
        <w:pageBreakBefore w:val="0"/>
        <w:widowControl w:val="0"/>
        <w:kinsoku/>
        <w:wordWrap/>
        <w:overflowPunct/>
        <w:topLinePunct w:val="0"/>
        <w:autoSpaceDN/>
        <w:bidi w:val="0"/>
        <w:adjustRightInd/>
        <w:snapToGrid/>
        <w:spacing w:line="240" w:lineRule="auto"/>
        <w:ind w:firstLine="480" w:firstLineChars="200"/>
        <w:textAlignment w:val="auto"/>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项目地点：</w:t>
      </w:r>
      <w:r>
        <w:rPr>
          <w:rFonts w:hint="eastAsia" w:ascii="宋体" w:hAnsi="宋体" w:eastAsia="宋体" w:cs="宋体"/>
          <w:i w:val="0"/>
          <w:iCs w:val="0"/>
          <w:caps w:val="0"/>
          <w:color w:val="auto"/>
          <w:spacing w:val="0"/>
          <w:sz w:val="24"/>
          <w:szCs w:val="24"/>
          <w:highlight w:val="none"/>
          <w:shd w:val="clear" w:color="auto" w:fill="FFFFFF"/>
          <w:lang w:val="en-US" w:eastAsia="zh-CN"/>
        </w:rPr>
        <w:t>项目建设范围位于英山县，涉及 11 个乡镇，4个林场。</w:t>
      </w:r>
    </w:p>
    <w:p w14:paraId="3239D9A3">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合同履约期限：</w:t>
      </w:r>
      <w:r>
        <w:rPr>
          <w:rFonts w:hint="eastAsia" w:ascii="宋体" w:hAnsi="宋体" w:cs="宋体"/>
          <w:color w:val="auto"/>
          <w:sz w:val="24"/>
          <w:szCs w:val="24"/>
          <w:highlight w:val="none"/>
          <w:lang w:val="en-US" w:eastAsia="zh-CN"/>
        </w:rPr>
        <w:t>叁年（2027年交付成果文件）</w:t>
      </w:r>
    </w:p>
    <w:p w14:paraId="2ABCC757">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本项目（是/否）接受联合体投标：否</w:t>
      </w:r>
    </w:p>
    <w:p w14:paraId="4B0C7156">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是否可采购进口产品：否</w:t>
      </w:r>
    </w:p>
    <w:p w14:paraId="5192FEDB">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本项目（是/否）接受合同分包：</w:t>
      </w:r>
      <w:r>
        <w:rPr>
          <w:rFonts w:hint="eastAsia" w:ascii="宋体" w:hAnsi="宋体" w:cs="宋体"/>
          <w:color w:val="auto"/>
          <w:sz w:val="24"/>
          <w:szCs w:val="24"/>
          <w:highlight w:val="none"/>
          <w:lang w:val="en-US" w:eastAsia="zh-CN"/>
        </w:rPr>
        <w:t>否</w:t>
      </w:r>
    </w:p>
    <w:p w14:paraId="6A5E7ADB">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本项目（是/否）专门面向中小微企业：</w:t>
      </w:r>
      <w:r>
        <w:rPr>
          <w:rFonts w:hint="eastAsia" w:ascii="宋体" w:hAnsi="宋体" w:cs="宋体"/>
          <w:color w:val="auto"/>
          <w:sz w:val="24"/>
          <w:szCs w:val="24"/>
          <w:highlight w:val="none"/>
          <w:lang w:val="en-US" w:eastAsia="zh-CN"/>
        </w:rPr>
        <w:t>否</w:t>
      </w:r>
    </w:p>
    <w:p w14:paraId="7BB72BBD">
      <w:pPr>
        <w:pageBreakBefore w:val="0"/>
        <w:shd w:val="clear"/>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符合条件的小微企业价格扣除优惠为：10%</w:t>
      </w:r>
    </w:p>
    <w:p w14:paraId="2B071ED2">
      <w:pPr>
        <w:keepNext w:val="0"/>
        <w:keepLines w:val="0"/>
        <w:pageBreakBefore w:val="0"/>
        <w:widowControl w:val="0"/>
        <w:kinsoku/>
        <w:wordWrap/>
        <w:overflowPunct/>
        <w:topLinePunct w:val="0"/>
        <w:autoSpaceDN/>
        <w:bidi w:val="0"/>
        <w:adjustRightInd/>
        <w:snapToGrid/>
        <w:spacing w:line="440" w:lineRule="exact"/>
        <w:textAlignment w:val="auto"/>
        <w:outlineLvl w:val="1"/>
        <w:rPr>
          <w:rFonts w:hint="eastAsia" w:ascii="宋体" w:hAnsi="宋体" w:cs="宋体"/>
          <w:b/>
          <w:bCs/>
          <w:color w:val="auto"/>
          <w:sz w:val="24"/>
          <w:szCs w:val="24"/>
          <w:highlight w:val="none"/>
        </w:rPr>
      </w:pPr>
      <w:bookmarkStart w:id="4" w:name="_Toc35393799"/>
      <w:bookmarkStart w:id="5" w:name="_Toc28359013"/>
      <w:bookmarkStart w:id="6" w:name="_Toc629"/>
      <w:bookmarkStart w:id="7" w:name="_Toc16539"/>
      <w:bookmarkStart w:id="8" w:name="_Toc35393630"/>
      <w:bookmarkStart w:id="9" w:name="_Toc21512"/>
      <w:bookmarkStart w:id="10" w:name="_Toc28359090"/>
      <w:bookmarkStart w:id="11" w:name="_Toc20779"/>
      <w:r>
        <w:rPr>
          <w:rFonts w:hint="eastAsia" w:ascii="宋体" w:hAnsi="宋体" w:cs="宋体"/>
          <w:b/>
          <w:bCs/>
          <w:color w:val="auto"/>
          <w:sz w:val="24"/>
          <w:szCs w:val="24"/>
          <w:highlight w:val="none"/>
        </w:rPr>
        <w:t>二、申请人的资格要求：</w:t>
      </w:r>
      <w:bookmarkEnd w:id="4"/>
      <w:bookmarkEnd w:id="5"/>
      <w:bookmarkEnd w:id="6"/>
      <w:bookmarkEnd w:id="7"/>
      <w:bookmarkEnd w:id="8"/>
      <w:bookmarkEnd w:id="9"/>
      <w:bookmarkEnd w:id="10"/>
      <w:bookmarkEnd w:id="11"/>
    </w:p>
    <w:p w14:paraId="083EC2E6">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textAlignment w:val="auto"/>
        <w:outlineLvl w:val="9"/>
        <w:rPr>
          <w:rFonts w:hint="eastAsia" w:ascii="宋体" w:hAnsi="宋体" w:eastAsia="宋体" w:cs="宋体"/>
          <w:color w:val="auto"/>
          <w:kern w:val="0"/>
          <w:sz w:val="24"/>
          <w:szCs w:val="24"/>
          <w:highlight w:val="none"/>
          <w:lang w:bidi="ar"/>
        </w:rPr>
      </w:pPr>
      <w:bookmarkStart w:id="12" w:name="_Toc24179"/>
      <w:bookmarkStart w:id="13" w:name="_Toc29184"/>
      <w:r>
        <w:rPr>
          <w:rFonts w:hint="eastAsia" w:ascii="宋体" w:hAnsi="宋体" w:eastAsia="宋体" w:cs="宋体"/>
          <w:color w:val="auto"/>
          <w:kern w:val="0"/>
          <w:sz w:val="24"/>
          <w:szCs w:val="24"/>
          <w:highlight w:val="none"/>
          <w:lang w:bidi="ar"/>
        </w:rPr>
        <w:t>2.1满足《中华人民共和国政府采购法》第二十二条规定，即：</w:t>
      </w:r>
      <w:bookmarkEnd w:id="12"/>
      <w:bookmarkEnd w:id="13"/>
    </w:p>
    <w:p w14:paraId="3269EAD4">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2.1.1具有独立承担民事责任的能力；</w:t>
      </w:r>
    </w:p>
    <w:p w14:paraId="70994CB3">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2.1.2具有良好的商业信誉和健全的财务会计制度；</w:t>
      </w:r>
    </w:p>
    <w:p w14:paraId="365DAB14">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2.1.3具有履行合同所必需的设备和专业技术能力；</w:t>
      </w:r>
    </w:p>
    <w:p w14:paraId="29D7032A">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2.1.4有依法缴纳税收和社会保障资金的良好记录；</w:t>
      </w:r>
    </w:p>
    <w:p w14:paraId="26F850BA">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2.1.5参加政府采购活动前三年内，在经营活动中没有重大违法记录；</w:t>
      </w:r>
    </w:p>
    <w:p w14:paraId="3A9F18E8">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2.1.6法律、行政法规规定的其他条件。</w:t>
      </w:r>
    </w:p>
    <w:p w14:paraId="10B63FF4">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2.2单位负责人为同一人或者存在直接控股、管理关系的不同投标人，不得参加本项目同一合同项下的政府采购活动。</w:t>
      </w:r>
    </w:p>
    <w:p w14:paraId="25C4B62E">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2.3未被列入失信被执行人、重大税收违法案件当事人名单，未被列入政府采购严重违法失信行为记录名单。</w:t>
      </w:r>
    </w:p>
    <w:p w14:paraId="277B06D2">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2.4</w:t>
      </w:r>
      <w:r>
        <w:rPr>
          <w:rFonts w:hint="eastAsia" w:ascii="宋体" w:hAnsi="宋体" w:eastAsia="宋体" w:cs="宋体"/>
          <w:color w:val="auto"/>
          <w:kern w:val="0"/>
          <w:sz w:val="24"/>
          <w:szCs w:val="24"/>
          <w:highlight w:val="none"/>
          <w:lang w:bidi="ar"/>
        </w:rPr>
        <w:t>为本采购项目提供整体设计、规范编制或者项目管理、监理、检测等服务的，不得再参加本项目的其他招标采购活动。</w:t>
      </w:r>
    </w:p>
    <w:p w14:paraId="671A37A9">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落实政府采购政策需满足的资格要求：本项目非专门面向中小微企业采购，非专门面向中小微企业采购的项目或者采购包，按照《政府采购促进中小企业发展管理办法》(财库〔2020〕46号)、《关于进一步加大政府采购支持中小企业力度的通知》(财库〔2022〕19 号)和《关于落实稳住经济一揽子政策进一步加大政府采购支持中小企业力度的通知》(鄂财采发[2022]5号)中针对于中小微企业执行价格评审优惠的扶持政策。投标人可根据实际情况提供相应声明函或证明材料（包括但不限于：中小企业、残疾人福利性单位、监狱企业等），给予小微企业10% 价格优惠（</w:t>
      </w:r>
      <w:r>
        <w:rPr>
          <w:rFonts w:hint="eastAsia" w:ascii="宋体" w:hAnsi="宋体" w:eastAsia="宋体" w:cs="宋体"/>
          <w:color w:val="auto"/>
          <w:kern w:val="0"/>
          <w:sz w:val="24"/>
          <w:szCs w:val="24"/>
          <w:highlight w:val="none"/>
          <w:lang w:eastAsia="zh-CN" w:bidi="ar"/>
        </w:rPr>
        <w:t>投标人</w:t>
      </w:r>
      <w:r>
        <w:rPr>
          <w:rFonts w:hint="eastAsia" w:ascii="宋体" w:hAnsi="宋体" w:eastAsia="宋体" w:cs="宋体"/>
          <w:color w:val="auto"/>
          <w:kern w:val="0"/>
          <w:sz w:val="24"/>
          <w:szCs w:val="24"/>
          <w:highlight w:val="none"/>
          <w:lang w:bidi="ar"/>
        </w:rPr>
        <w:t>需提供相应中小企业声明函）。</w:t>
      </w:r>
      <w:r>
        <w:rPr>
          <w:rFonts w:hint="eastAsia" w:ascii="宋体" w:hAnsi="宋体" w:eastAsia="宋体" w:cs="宋体"/>
          <w:color w:val="auto"/>
          <w:kern w:val="0"/>
          <w:sz w:val="24"/>
          <w:szCs w:val="24"/>
          <w:highlight w:val="none"/>
          <w:lang w:val="zh-CN" w:eastAsia="zh-CN" w:bidi="ar"/>
        </w:rPr>
        <w:t>本项目企业划分标准所属行业</w:t>
      </w:r>
      <w:r>
        <w:rPr>
          <w:rFonts w:hint="eastAsia" w:ascii="宋体" w:hAnsi="宋体" w:eastAsia="宋体" w:cs="宋体"/>
          <w:color w:val="auto"/>
          <w:kern w:val="0"/>
          <w:sz w:val="24"/>
          <w:szCs w:val="24"/>
          <w:highlight w:val="none"/>
          <w:lang w:val="en-US" w:eastAsia="zh-CN" w:bidi="ar"/>
        </w:rPr>
        <w:t>（A包、B包、C包）</w:t>
      </w:r>
      <w:r>
        <w:rPr>
          <w:rFonts w:hint="eastAsia" w:ascii="宋体" w:hAnsi="宋体" w:eastAsia="宋体" w:cs="宋体"/>
          <w:color w:val="auto"/>
          <w:kern w:val="0"/>
          <w:sz w:val="24"/>
          <w:szCs w:val="24"/>
          <w:highlight w:val="none"/>
          <w:lang w:val="zh-CN" w:eastAsia="zh-CN" w:bidi="ar"/>
        </w:rPr>
        <w:t>为“</w:t>
      </w:r>
      <w:r>
        <w:rPr>
          <w:rFonts w:hint="eastAsia" w:ascii="宋体" w:hAnsi="宋体" w:eastAsia="宋体" w:cs="宋体"/>
          <w:color w:val="auto"/>
          <w:kern w:val="0"/>
          <w:sz w:val="24"/>
          <w:szCs w:val="24"/>
          <w:highlight w:val="none"/>
          <w:lang w:val="en-US" w:eastAsia="zh-CN" w:bidi="ar"/>
        </w:rPr>
        <w:t>其他未列明行业”。</w:t>
      </w:r>
    </w:p>
    <w:p w14:paraId="23F03101">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textAlignment w:val="auto"/>
        <w:outlineLvl w:val="9"/>
        <w:rPr>
          <w:rFonts w:hint="default" w:ascii="宋体" w:hAnsi="宋体" w:cs="宋体"/>
          <w:color w:val="auto"/>
          <w:sz w:val="24"/>
          <w:szCs w:val="24"/>
          <w:lang w:val="en-US"/>
        </w:rPr>
      </w:pPr>
      <w:bookmarkStart w:id="14" w:name="_Toc527"/>
      <w:bookmarkStart w:id="15" w:name="_Toc22484"/>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本项目的特定资格要求：</w:t>
      </w:r>
      <w:bookmarkEnd w:id="14"/>
      <w:bookmarkEnd w:id="15"/>
      <w:r>
        <w:rPr>
          <w:rFonts w:hint="eastAsia" w:ascii="宋体" w:hAnsi="宋体" w:cs="宋体"/>
          <w:color w:val="auto"/>
          <w:kern w:val="0"/>
          <w:sz w:val="24"/>
          <w:szCs w:val="24"/>
          <w:highlight w:val="none"/>
          <w:lang w:val="en-US" w:eastAsia="zh-CN" w:bidi="ar"/>
        </w:rPr>
        <w:t>详见资格审查表</w:t>
      </w:r>
    </w:p>
    <w:p w14:paraId="20225A96">
      <w:pPr>
        <w:keepNext w:val="0"/>
        <w:keepLines w:val="0"/>
        <w:pageBreakBefore w:val="0"/>
        <w:widowControl/>
        <w:kinsoku/>
        <w:wordWrap w:val="0"/>
        <w:overflowPunct/>
        <w:topLinePunct/>
        <w:autoSpaceDE/>
        <w:autoSpaceDN/>
        <w:bidi w:val="0"/>
        <w:adjustRightInd/>
        <w:snapToGrid w:val="0"/>
        <w:spacing w:line="560" w:lineRule="exact"/>
        <w:ind w:firstLine="42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ascii="宋体" w:hAnsi="宋体" w:cs="宋体"/>
          <w:b/>
          <w:bCs/>
          <w:color w:val="auto"/>
          <w:sz w:val="24"/>
          <w:szCs w:val="24"/>
          <w:highlight w:val="none"/>
          <w:lang w:val="en-US" w:eastAsia="zh-CN"/>
        </w:rPr>
        <w:t>采购项目内容及要求</w:t>
      </w:r>
    </w:p>
    <w:p w14:paraId="2D168E25">
      <w:pPr>
        <w:pBdr>
          <w:top w:val="none" w:color="auto" w:sz="0" w:space="1"/>
          <w:left w:val="none" w:color="auto" w:sz="0" w:space="4"/>
          <w:bottom w:val="none" w:color="auto" w:sz="0" w:space="1"/>
          <w:right w:val="none" w:color="auto" w:sz="0" w:space="4"/>
        </w:pBdr>
        <w:spacing w:line="560" w:lineRule="exact"/>
        <w:ind w:firstLine="482" w:firstLineChars="200"/>
        <w:rPr>
          <w:rFonts w:hint="eastAsia" w:ascii="宋体" w:hAnsi="宋体" w:eastAsia="宋体" w:cs="宋体"/>
          <w:b/>
          <w:bCs/>
          <w:color w:val="auto"/>
          <w:sz w:val="24"/>
          <w:szCs w:val="24"/>
          <w:highlight w:val="none"/>
          <w:lang w:eastAsia="zh-CN"/>
        </w:rPr>
      </w:pPr>
      <w:bookmarkStart w:id="16" w:name="_Toc28359002"/>
      <w:bookmarkStart w:id="17" w:name="_Toc35393621"/>
      <w:bookmarkStart w:id="18" w:name="_Toc28359079"/>
      <w:bookmarkStart w:id="19" w:name="_Toc35393790"/>
      <w:bookmarkStart w:id="20" w:name="_Hlk24379207"/>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bookmarkEnd w:id="16"/>
      <w:bookmarkEnd w:id="17"/>
      <w:bookmarkEnd w:id="18"/>
      <w:bookmarkEnd w:id="19"/>
      <w:r>
        <w:rPr>
          <w:rFonts w:hint="eastAsia" w:ascii="宋体" w:hAnsi="宋体" w:eastAsia="宋体" w:cs="宋体"/>
          <w:b/>
          <w:bCs/>
          <w:color w:val="auto"/>
          <w:sz w:val="24"/>
          <w:szCs w:val="24"/>
          <w:highlight w:val="none"/>
          <w:lang w:eastAsia="zh-CN"/>
        </w:rPr>
        <w:t>商务要求</w:t>
      </w:r>
    </w:p>
    <w:p w14:paraId="7BEF332C">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项目名称：</w:t>
      </w:r>
      <w:bookmarkEnd w:id="20"/>
      <w:r>
        <w:rPr>
          <w:rFonts w:hint="eastAsia" w:ascii="宋体" w:hAnsi="宋体" w:eastAsia="宋体" w:cs="宋体"/>
          <w:bCs/>
          <w:color w:val="auto"/>
          <w:sz w:val="24"/>
          <w:szCs w:val="24"/>
          <w:highlight w:val="none"/>
          <w:lang w:val="en-US" w:eastAsia="zh-CN"/>
        </w:rPr>
        <w:t>英山县林权勘测上图及确权登记</w:t>
      </w:r>
    </w:p>
    <w:p w14:paraId="4F848E4C">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lang w:val="en-US" w:eastAsia="zh-CN"/>
        </w:rPr>
        <w:t>服务期限：</w:t>
      </w:r>
      <w:r>
        <w:rPr>
          <w:rFonts w:hint="eastAsia" w:ascii="宋体" w:hAnsi="宋体" w:cs="宋体"/>
          <w:color w:val="auto"/>
          <w:sz w:val="24"/>
          <w:szCs w:val="24"/>
          <w:highlight w:val="none"/>
          <w:lang w:val="en-US" w:eastAsia="zh-CN"/>
        </w:rPr>
        <w:t>叁年（2027年交付成果文件）</w:t>
      </w:r>
    </w:p>
    <w:p w14:paraId="53E35774">
      <w:pPr>
        <w:pStyle w:val="19"/>
        <w:pageBreakBefore w:val="0"/>
        <w:kinsoku/>
        <w:overflowPunct/>
        <w:topLinePunct w:val="0"/>
        <w:autoSpaceDE/>
        <w:autoSpaceDN/>
        <w:bidi w:val="0"/>
        <w:adjustRightInd/>
        <w:snapToGrid/>
        <w:spacing w:line="420" w:lineRule="exact"/>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1.3</w:t>
      </w:r>
      <w:r>
        <w:rPr>
          <w:rFonts w:hint="eastAsia" w:ascii="宋体" w:hAnsi="宋体" w:eastAsia="宋体" w:cs="宋体"/>
          <w:bCs/>
          <w:color w:val="auto"/>
          <w:sz w:val="24"/>
          <w:szCs w:val="24"/>
          <w:highlight w:val="none"/>
          <w:lang w:val="en-US" w:eastAsia="zh-CN"/>
        </w:rPr>
        <w:t>服务地点：</w:t>
      </w:r>
      <w:r>
        <w:rPr>
          <w:rFonts w:hint="eastAsia" w:ascii="宋体" w:hAnsi="宋体" w:cs="宋体"/>
          <w:bCs/>
          <w:color w:val="auto"/>
          <w:sz w:val="24"/>
          <w:szCs w:val="24"/>
          <w:highlight w:val="none"/>
          <w:lang w:val="en-US" w:eastAsia="zh-CN"/>
        </w:rPr>
        <w:t>各标包划分地点</w:t>
      </w:r>
    </w:p>
    <w:p w14:paraId="5BC2EC7E">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bookmarkStart w:id="21" w:name="OLE_LINK16"/>
      <w:r>
        <w:rPr>
          <w:rFonts w:hint="eastAsia" w:ascii="宋体" w:hAnsi="宋体" w:cs="宋体"/>
          <w:bCs/>
          <w:color w:val="auto"/>
          <w:sz w:val="24"/>
          <w:szCs w:val="24"/>
          <w:highlight w:val="none"/>
          <w:lang w:val="en-US" w:eastAsia="zh-CN"/>
        </w:rPr>
        <w:t>1.4</w:t>
      </w: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要求：</w:t>
      </w:r>
      <w:bookmarkEnd w:id="21"/>
      <w:r>
        <w:rPr>
          <w:rFonts w:hint="eastAsia" w:ascii="宋体" w:hAnsi="宋体" w:eastAsia="宋体" w:cs="宋体"/>
          <w:bCs/>
          <w:color w:val="auto"/>
          <w:sz w:val="24"/>
          <w:szCs w:val="24"/>
          <w:highlight w:val="none"/>
          <w:lang w:val="en-US" w:eastAsia="zh-CN"/>
        </w:rPr>
        <w:t>A包、B包、C包负责完成林权类不动产权籍调查工作，确认森林、林木和林地所有权或使用权，勘测定界上图、建立工作台账、建库工作等。</w:t>
      </w:r>
    </w:p>
    <w:p w14:paraId="5DD56D59">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lang w:val="en-US" w:eastAsia="zh-CN"/>
        </w:rPr>
        <w:t>中标后A包、B包、C包中标单位共同起草项目技术设计书，并通过专家评审，三家中标单位依照项目技术设计书实施本项目。</w:t>
      </w:r>
    </w:p>
    <w:p w14:paraId="57555EC3">
      <w:pPr>
        <w:pStyle w:val="19"/>
        <w:pageBreakBefore w:val="0"/>
        <w:kinsoku/>
        <w:overflowPunct/>
        <w:topLinePunct w:val="0"/>
        <w:autoSpaceDE/>
        <w:autoSpaceDN/>
        <w:bidi w:val="0"/>
        <w:adjustRightInd/>
        <w:snapToGrid/>
        <w:spacing w:line="42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1.6</w:t>
      </w:r>
      <w:r>
        <w:rPr>
          <w:rFonts w:hint="eastAsia" w:ascii="宋体" w:hAnsi="宋体" w:eastAsia="宋体" w:cs="宋体"/>
          <w:bCs/>
          <w:color w:val="auto"/>
          <w:sz w:val="24"/>
          <w:szCs w:val="24"/>
          <w:highlight w:val="none"/>
          <w:lang w:val="en-US" w:eastAsia="zh-CN"/>
        </w:rPr>
        <w:t>第三方验收审计单位依据项目技术设计书对中标单位的最终成果进行结算审计，依据出具的结算审计报告结算。</w:t>
      </w:r>
    </w:p>
    <w:p w14:paraId="799FD1BC">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1.7</w:t>
      </w:r>
      <w:r>
        <w:rPr>
          <w:rFonts w:hint="eastAsia" w:ascii="宋体" w:hAnsi="宋体" w:eastAsia="宋体" w:cs="宋体"/>
          <w:bCs/>
          <w:color w:val="auto"/>
          <w:sz w:val="24"/>
          <w:szCs w:val="24"/>
          <w:highlight w:val="none"/>
          <w:lang w:val="en-US" w:eastAsia="zh-CN"/>
        </w:rPr>
        <w:t>付款方式：</w:t>
      </w:r>
      <w:bookmarkStart w:id="22" w:name="OLE_LINK17"/>
      <w:r>
        <w:rPr>
          <w:rFonts w:hint="eastAsia" w:ascii="宋体" w:hAnsi="宋体" w:eastAsia="宋体" w:cs="宋体"/>
          <w:bCs/>
          <w:color w:val="auto"/>
          <w:sz w:val="24"/>
          <w:szCs w:val="24"/>
          <w:highlight w:val="none"/>
          <w:lang w:val="en-US" w:eastAsia="zh-CN"/>
        </w:rPr>
        <w:t>A包、B包、C包按照年度完成</w:t>
      </w:r>
      <w:r>
        <w:rPr>
          <w:rFonts w:hint="eastAsia" w:ascii="宋体" w:hAnsi="宋体" w:cs="宋体"/>
          <w:bCs/>
          <w:color w:val="auto"/>
          <w:sz w:val="24"/>
          <w:szCs w:val="24"/>
          <w:highlight w:val="none"/>
          <w:lang w:val="en-US" w:eastAsia="zh-CN"/>
        </w:rPr>
        <w:t>结算</w:t>
      </w:r>
      <w:r>
        <w:rPr>
          <w:rFonts w:hint="eastAsia" w:ascii="宋体" w:hAnsi="宋体" w:eastAsia="宋体" w:cs="宋体"/>
          <w:bCs/>
          <w:color w:val="auto"/>
          <w:sz w:val="24"/>
          <w:szCs w:val="24"/>
          <w:highlight w:val="none"/>
          <w:lang w:val="en-US" w:eastAsia="zh-CN"/>
        </w:rPr>
        <w:t>的面积</w:t>
      </w:r>
      <w:r>
        <w:rPr>
          <w:rFonts w:hint="eastAsia" w:ascii="宋体" w:hAnsi="宋体" w:cs="宋体"/>
          <w:bCs/>
          <w:color w:val="auto"/>
          <w:sz w:val="24"/>
          <w:szCs w:val="24"/>
          <w:highlight w:val="none"/>
          <w:lang w:val="en-US" w:eastAsia="zh-CN"/>
        </w:rPr>
        <w:t>（结算面积以合格且通过验收、调查面积为准）</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中标单价=年度总金额的 70% 进行付款，余下30%在结算审计之后付清。</w:t>
      </w:r>
      <w:bookmarkEnd w:id="22"/>
    </w:p>
    <w:p w14:paraId="0EAB0387">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1.8</w:t>
      </w:r>
      <w:r>
        <w:rPr>
          <w:rFonts w:hint="eastAsia" w:ascii="宋体" w:hAnsi="宋体" w:eastAsia="宋体" w:cs="宋体"/>
          <w:bCs/>
          <w:color w:val="auto"/>
          <w:sz w:val="24"/>
          <w:szCs w:val="24"/>
          <w:highlight w:val="none"/>
          <w:lang w:eastAsia="zh-CN"/>
        </w:rPr>
        <w:t>服务标准</w:t>
      </w:r>
      <w:r>
        <w:rPr>
          <w:rFonts w:hint="eastAsia" w:ascii="宋体" w:hAnsi="宋体" w:eastAsia="宋体" w:cs="宋体"/>
          <w:bCs/>
          <w:color w:val="auto"/>
          <w:sz w:val="24"/>
          <w:szCs w:val="24"/>
          <w:highlight w:val="none"/>
        </w:rPr>
        <w:t>：</w:t>
      </w:r>
      <w:bookmarkStart w:id="23" w:name="OLE_LINK15"/>
      <w:r>
        <w:rPr>
          <w:rFonts w:hint="eastAsia" w:ascii="宋体" w:hAnsi="宋体" w:eastAsia="宋体" w:cs="宋体"/>
          <w:bCs/>
          <w:color w:val="auto"/>
          <w:sz w:val="24"/>
          <w:szCs w:val="24"/>
          <w:highlight w:val="none"/>
        </w:rPr>
        <w:t>合格，符合国家</w:t>
      </w:r>
      <w:r>
        <w:rPr>
          <w:rFonts w:hint="eastAsia" w:ascii="宋体" w:hAnsi="宋体" w:eastAsia="宋体" w:cs="宋体"/>
          <w:bCs/>
          <w:color w:val="auto"/>
          <w:sz w:val="24"/>
          <w:szCs w:val="24"/>
          <w:highlight w:val="none"/>
          <w:lang w:eastAsia="zh-CN"/>
        </w:rPr>
        <w:t>及行业</w:t>
      </w:r>
      <w:r>
        <w:rPr>
          <w:rFonts w:hint="eastAsia" w:ascii="宋体" w:hAnsi="宋体" w:eastAsia="宋体" w:cs="宋体"/>
          <w:bCs/>
          <w:color w:val="auto"/>
          <w:sz w:val="24"/>
          <w:szCs w:val="24"/>
          <w:highlight w:val="none"/>
        </w:rPr>
        <w:t>标准规定。</w:t>
      </w:r>
      <w:bookmarkEnd w:id="23"/>
    </w:p>
    <w:p w14:paraId="31794A25">
      <w:pPr>
        <w:pBdr>
          <w:top w:val="none" w:color="auto" w:sz="0" w:space="1"/>
          <w:left w:val="none" w:color="auto" w:sz="0" w:space="4"/>
          <w:bottom w:val="none" w:color="auto" w:sz="0" w:space="1"/>
          <w:right w:val="none" w:color="auto" w:sz="0" w:space="4"/>
        </w:pBdr>
        <w:spacing w:line="5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、技术要求</w:t>
      </w:r>
      <w:r>
        <w:rPr>
          <w:rFonts w:hint="eastAsia" w:ascii="宋体" w:hAnsi="宋体" w:cs="宋体"/>
          <w:b/>
          <w:bCs/>
          <w:color w:val="auto"/>
          <w:sz w:val="24"/>
          <w:szCs w:val="24"/>
          <w:highlight w:val="none"/>
          <w:lang w:val="en-US" w:eastAsia="zh-CN"/>
        </w:rPr>
        <w:t>：</w:t>
      </w:r>
    </w:p>
    <w:p w14:paraId="695A1638">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2.1</w:t>
      </w:r>
      <w:r>
        <w:rPr>
          <w:rFonts w:hint="eastAsia" w:ascii="宋体" w:hAnsi="宋体" w:eastAsia="宋体" w:cs="宋体"/>
          <w:bCs/>
          <w:color w:val="auto"/>
          <w:sz w:val="24"/>
          <w:szCs w:val="24"/>
          <w:highlight w:val="none"/>
          <w:lang w:val="en-US" w:eastAsia="zh-CN"/>
        </w:rPr>
        <w:t>服务内容：本项目A包、B包、C包为英山县林权勘测上图及确权登记项目，项目地点位于英山县，涉及 11个乡镇，4个国有林场，总面积约为1473163.3亩；完成林权类不动产确权登记权籍调查工作，确认森林、林木和林地所有权或使用权，勘测定界上图、建立工作台账、建库工作等。</w:t>
      </w:r>
    </w:p>
    <w:p w14:paraId="767873F7">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依据自然资源部于2022年印发《关于加快完成集体土地所有权确权登记成果更新汇交的通知》自然资发〔2022〕19号文件要求，以英山县集体土地所有权确权登记、林地一张图、国土三调等专题数据成果为基础，完成林权勘测上图及确权登记工作。</w:t>
      </w:r>
    </w:p>
    <w:p w14:paraId="50F7ABE9">
      <w:pPr>
        <w:pStyle w:val="19"/>
        <w:pageBreakBefore w:val="0"/>
        <w:kinsoku/>
        <w:overflowPunct/>
        <w:topLinePunct w:val="0"/>
        <w:autoSpaceDE/>
        <w:autoSpaceDN/>
        <w:bidi w:val="0"/>
        <w:adjustRightInd/>
        <w:snapToGrid/>
        <w:spacing w:line="42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2.2</w:t>
      </w:r>
      <w:r>
        <w:rPr>
          <w:rFonts w:hint="eastAsia" w:ascii="宋体" w:hAnsi="宋体" w:eastAsia="宋体" w:cs="宋体"/>
          <w:bCs/>
          <w:color w:val="auto"/>
          <w:sz w:val="24"/>
          <w:szCs w:val="24"/>
          <w:highlight w:val="none"/>
          <w:lang w:val="en-US" w:eastAsia="zh-CN"/>
        </w:rPr>
        <w:t>数学基础：</w:t>
      </w:r>
    </w:p>
    <w:p w14:paraId="36A610B3">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（1）坐标系：采用CGCS2000坐标系。</w:t>
      </w:r>
    </w:p>
    <w:p w14:paraId="7E54424F">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（2）高程系统：采用1985国家高程基准。</w:t>
      </w:r>
    </w:p>
    <w:p w14:paraId="0A6AE9D7">
      <w:pPr>
        <w:pStyle w:val="19"/>
        <w:pageBreakBefore w:val="0"/>
        <w:kinsoku/>
        <w:overflowPunct/>
        <w:topLinePunct w:val="0"/>
        <w:autoSpaceDE/>
        <w:autoSpaceDN/>
        <w:bidi w:val="0"/>
        <w:adjustRightInd/>
        <w:snapToGrid/>
        <w:spacing w:line="42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（3)投影：采用高斯一克吕格投影，3°分带。</w:t>
      </w:r>
    </w:p>
    <w:p w14:paraId="1082E12F">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2.3</w:t>
      </w:r>
      <w:r>
        <w:rPr>
          <w:rFonts w:hint="eastAsia" w:ascii="宋体" w:hAnsi="宋体" w:eastAsia="宋体" w:cs="宋体"/>
          <w:bCs/>
          <w:color w:val="auto"/>
          <w:sz w:val="24"/>
          <w:szCs w:val="24"/>
          <w:highlight w:val="none"/>
          <w:lang w:val="en-US" w:eastAsia="zh-CN"/>
        </w:rPr>
        <w:t xml:space="preserve">主要工作内容： </w:t>
      </w:r>
    </w:p>
    <w:p w14:paraId="1BC08EBC">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（1）资料收集与处理：收集项目实施所需的基础测绘、林地权属来源、各类不动产登记成果等数据资料，进行数据矢量化、图形处理、坐标统一、格式转换等分析、处理及录入。 </w:t>
      </w:r>
    </w:p>
    <w:p w14:paraId="14F54974">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（2）内业数据分析：利用第三次全国国土调查、林地一张图等自然资源专项调查成果，进行内业采集和信息提取，形成权属调查图表基础工作数据，编制工作底图。 </w:t>
      </w:r>
    </w:p>
    <w:p w14:paraId="3D5E144F">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3）外业调查：根据高清影像肯林地一张图林地图斑，说村指界代表、权利人核对林地范围确定权属信息，界址不清晰、不一致或者存在争议的开展实地补充调查，填写《权籍调查表》。权属争议确实无法解决的，暂划定争议区。 </w:t>
      </w:r>
    </w:p>
    <w:p w14:paraId="78F44B65">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（4）调查成果上图、入库与归档：按照统一的规格和要求，进行整理、上图、检查和属性录入数据库，并将数据资料移交不动产登记中心，数据资料符合入库登簿发证要求。 </w:t>
      </w:r>
    </w:p>
    <w:p w14:paraId="3F599A94">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2.4</w:t>
      </w:r>
      <w:r>
        <w:rPr>
          <w:rFonts w:hint="eastAsia" w:ascii="宋体" w:hAnsi="宋体" w:eastAsia="宋体" w:cs="宋体"/>
          <w:bCs/>
          <w:color w:val="auto"/>
          <w:sz w:val="24"/>
          <w:szCs w:val="24"/>
          <w:highlight w:val="none"/>
          <w:lang w:val="en-US" w:eastAsia="zh-CN"/>
        </w:rPr>
        <w:t xml:space="preserve">提交的《项目成果报告》主要包含数据库成果、图件成果、表格成果、文字报告成果，《项目成果报告》必须符合国家和地方相关技术规范，及达到英山县不动产登记中心发证的要求。具体成果应包含但不限于下列内容： </w:t>
      </w:r>
    </w:p>
    <w:p w14:paraId="41DA0682">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（1）林权权籍调查档案资料（经签字确认的地籍调査表和地籍图、宗地图、地籍调查成果公示、身份证明、权属证明和委托书；）</w:t>
      </w:r>
    </w:p>
    <w:p w14:paraId="1004CDB7">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（2）林权不动产登记地籍调查空间信息数据库； </w:t>
      </w:r>
    </w:p>
    <w:p w14:paraId="3EA2E64C">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（3）林权勘测上图确权登记问题台账；</w:t>
      </w:r>
    </w:p>
    <w:p w14:paraId="4D9C3B80">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（4）收集到的其他各类成果数据。</w:t>
      </w:r>
    </w:p>
    <w:p w14:paraId="0F84EE70">
      <w:pPr>
        <w:pStyle w:val="19"/>
        <w:pageBreakBefore w:val="0"/>
        <w:kinsoku/>
        <w:overflowPunct/>
        <w:topLinePunct w:val="0"/>
        <w:autoSpaceDE/>
        <w:autoSpaceDN/>
        <w:bidi w:val="0"/>
        <w:adjustRightInd/>
        <w:snapToGrid/>
        <w:spacing w:line="42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（5）项目技术设计书</w:t>
      </w:r>
    </w:p>
    <w:p w14:paraId="1A97ABF9">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（6）项目技术总结报告；</w:t>
      </w:r>
    </w:p>
    <w:p w14:paraId="123DFC87">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（7）项目工作总结报告；</w:t>
      </w:r>
    </w:p>
    <w:p w14:paraId="4889F86E">
      <w:pPr>
        <w:pStyle w:val="19"/>
        <w:pageBreakBefore w:val="0"/>
        <w:kinsoku/>
        <w:overflowPunct/>
        <w:topLinePunct w:val="0"/>
        <w:autoSpaceDE/>
        <w:autoSpaceDN/>
        <w:bidi w:val="0"/>
        <w:adjustRightInd/>
        <w:snapToGrid/>
        <w:spacing w:line="42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（8）项目自检报告；</w:t>
      </w:r>
    </w:p>
    <w:p w14:paraId="16C2D934">
      <w:pPr>
        <w:pBdr>
          <w:top w:val="none" w:color="auto" w:sz="0" w:space="1"/>
          <w:left w:val="none" w:color="auto" w:sz="0" w:space="4"/>
          <w:bottom w:val="none" w:color="auto" w:sz="0" w:space="1"/>
          <w:right w:val="none" w:color="auto" w:sz="0" w:space="4"/>
        </w:pBdr>
        <w:spacing w:line="5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作业依据</w:t>
      </w:r>
      <w:r>
        <w:rPr>
          <w:rFonts w:hint="eastAsia" w:ascii="宋体" w:hAnsi="宋体" w:cs="宋体"/>
          <w:b/>
          <w:bCs/>
          <w:color w:val="auto"/>
          <w:sz w:val="24"/>
          <w:szCs w:val="24"/>
          <w:highlight w:val="none"/>
          <w:lang w:val="en-US" w:eastAsia="zh-CN"/>
        </w:rPr>
        <w:t>：</w:t>
      </w:r>
    </w:p>
    <w:p w14:paraId="0BD97020">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default" w:ascii="宋体" w:hAnsi="宋体" w:eastAsia="宋体" w:cs="宋体"/>
          <w:bCs/>
          <w:color w:val="auto"/>
          <w:sz w:val="24"/>
          <w:szCs w:val="24"/>
          <w:highlight w:val="none"/>
          <w:lang w:val="en-US" w:eastAsia="zh-CN"/>
        </w:rPr>
        <w:t xml:space="preserve">.1 </w:t>
      </w:r>
      <w:r>
        <w:rPr>
          <w:rFonts w:hint="eastAsia" w:ascii="宋体" w:hAnsi="宋体" w:eastAsia="宋体" w:cs="宋体"/>
          <w:bCs/>
          <w:color w:val="auto"/>
          <w:sz w:val="24"/>
          <w:szCs w:val="24"/>
          <w:highlight w:val="none"/>
          <w:lang w:val="en-US" w:eastAsia="zh-CN"/>
        </w:rPr>
        <w:t xml:space="preserve">技术依据 </w:t>
      </w:r>
    </w:p>
    <w:p w14:paraId="5CB32580">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3.1.1</w:t>
      </w:r>
      <w:r>
        <w:rPr>
          <w:rFonts w:hint="eastAsia" w:ascii="宋体" w:hAnsi="宋体" w:eastAsia="宋体" w:cs="宋体"/>
          <w:bCs/>
          <w:color w:val="auto"/>
          <w:sz w:val="24"/>
          <w:szCs w:val="24"/>
          <w:highlight w:val="none"/>
          <w:lang w:val="en-US" w:eastAsia="zh-CN"/>
        </w:rPr>
        <w:t xml:space="preserve">《宗地代码编制规则（试行）》 </w:t>
      </w:r>
    </w:p>
    <w:p w14:paraId="136A52FD">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3.1.2</w:t>
      </w:r>
      <w:r>
        <w:rPr>
          <w:rFonts w:hint="eastAsia" w:ascii="宋体" w:hAnsi="宋体" w:eastAsia="宋体" w:cs="宋体"/>
          <w:bCs/>
          <w:color w:val="auto"/>
          <w:sz w:val="24"/>
          <w:szCs w:val="24"/>
          <w:highlight w:val="none"/>
          <w:lang w:val="en-US" w:eastAsia="zh-CN"/>
        </w:rPr>
        <w:t>《地籍调查规程》（</w:t>
      </w:r>
      <w:r>
        <w:rPr>
          <w:rFonts w:hint="default" w:ascii="宋体" w:hAnsi="宋体" w:eastAsia="宋体" w:cs="宋体"/>
          <w:bCs/>
          <w:color w:val="auto"/>
          <w:sz w:val="24"/>
          <w:szCs w:val="24"/>
          <w:highlight w:val="none"/>
          <w:lang w:val="en-US" w:eastAsia="zh-CN"/>
        </w:rPr>
        <w:t>GB/T42547-2023</w:t>
      </w:r>
      <w:r>
        <w:rPr>
          <w:rFonts w:hint="eastAsia" w:ascii="宋体" w:hAnsi="宋体" w:eastAsia="宋体" w:cs="宋体"/>
          <w:bCs/>
          <w:color w:val="auto"/>
          <w:sz w:val="24"/>
          <w:szCs w:val="24"/>
          <w:highlight w:val="none"/>
          <w:lang w:val="en-US" w:eastAsia="zh-CN"/>
        </w:rPr>
        <w:t xml:space="preserve">） </w:t>
      </w:r>
    </w:p>
    <w:p w14:paraId="0FF3E76D">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3.1.3</w:t>
      </w:r>
      <w:r>
        <w:rPr>
          <w:rFonts w:hint="eastAsia" w:ascii="宋体" w:hAnsi="宋体" w:eastAsia="宋体" w:cs="宋体"/>
          <w:bCs/>
          <w:color w:val="auto"/>
          <w:sz w:val="24"/>
          <w:szCs w:val="24"/>
          <w:highlight w:val="none"/>
          <w:lang w:val="en-US" w:eastAsia="zh-CN"/>
        </w:rPr>
        <w:t>《全球定位系统实时动态测量（</w:t>
      </w:r>
      <w:r>
        <w:rPr>
          <w:rFonts w:hint="default" w:ascii="宋体" w:hAnsi="宋体" w:eastAsia="宋体" w:cs="宋体"/>
          <w:bCs/>
          <w:color w:val="auto"/>
          <w:sz w:val="24"/>
          <w:szCs w:val="24"/>
          <w:highlight w:val="none"/>
          <w:lang w:val="en-US" w:eastAsia="zh-CN"/>
        </w:rPr>
        <w:t>RTK</w:t>
      </w:r>
      <w:r>
        <w:rPr>
          <w:rFonts w:hint="eastAsia" w:ascii="宋体" w:hAnsi="宋体" w:eastAsia="宋体" w:cs="宋体"/>
          <w:bCs/>
          <w:color w:val="auto"/>
          <w:sz w:val="24"/>
          <w:szCs w:val="24"/>
          <w:highlight w:val="none"/>
          <w:lang w:val="en-US" w:eastAsia="zh-CN"/>
        </w:rPr>
        <w:t>）技术规范》（</w:t>
      </w:r>
      <w:r>
        <w:rPr>
          <w:rFonts w:hint="default" w:ascii="宋体" w:hAnsi="宋体" w:eastAsia="宋体" w:cs="宋体"/>
          <w:bCs/>
          <w:color w:val="auto"/>
          <w:sz w:val="24"/>
          <w:szCs w:val="24"/>
          <w:highlight w:val="none"/>
          <w:lang w:val="en-US" w:eastAsia="zh-CN"/>
        </w:rPr>
        <w:t>CH/T 2009-2010</w:t>
      </w:r>
      <w:r>
        <w:rPr>
          <w:rFonts w:hint="eastAsia" w:ascii="宋体" w:hAnsi="宋体" w:eastAsia="宋体" w:cs="宋体"/>
          <w:bCs/>
          <w:color w:val="auto"/>
          <w:sz w:val="24"/>
          <w:szCs w:val="24"/>
          <w:highlight w:val="none"/>
          <w:lang w:val="en-US" w:eastAsia="zh-CN"/>
        </w:rPr>
        <w:t>）</w:t>
      </w:r>
    </w:p>
    <w:p w14:paraId="7F3FCDCC">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3.1.4</w:t>
      </w:r>
      <w:r>
        <w:rPr>
          <w:rFonts w:hint="eastAsia" w:ascii="宋体" w:hAnsi="宋体" w:eastAsia="宋体" w:cs="宋体"/>
          <w:bCs/>
          <w:color w:val="auto"/>
          <w:sz w:val="24"/>
          <w:szCs w:val="24"/>
          <w:highlight w:val="none"/>
          <w:lang w:val="en-US" w:eastAsia="zh-CN"/>
        </w:rPr>
        <w:t>《土地利用现状分类》（</w:t>
      </w:r>
      <w:r>
        <w:rPr>
          <w:rFonts w:hint="default" w:ascii="宋体" w:hAnsi="宋体" w:eastAsia="宋体" w:cs="宋体"/>
          <w:bCs/>
          <w:color w:val="auto"/>
          <w:sz w:val="24"/>
          <w:szCs w:val="24"/>
          <w:highlight w:val="none"/>
          <w:lang w:val="en-US" w:eastAsia="zh-CN"/>
        </w:rPr>
        <w:t>GB/T21010-2017</w:t>
      </w:r>
      <w:r>
        <w:rPr>
          <w:rFonts w:hint="eastAsia" w:ascii="宋体" w:hAnsi="宋体" w:eastAsia="宋体" w:cs="宋体"/>
          <w:bCs/>
          <w:color w:val="auto"/>
          <w:sz w:val="24"/>
          <w:szCs w:val="24"/>
          <w:highlight w:val="none"/>
          <w:lang w:val="en-US" w:eastAsia="zh-CN"/>
        </w:rPr>
        <w:t xml:space="preserve">） </w:t>
      </w:r>
    </w:p>
    <w:p w14:paraId="3F6178C1">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3.1.5</w:t>
      </w:r>
      <w:r>
        <w:rPr>
          <w:rFonts w:hint="eastAsia" w:ascii="宋体" w:hAnsi="宋体" w:eastAsia="宋体" w:cs="宋体"/>
          <w:bCs/>
          <w:color w:val="auto"/>
          <w:sz w:val="24"/>
          <w:szCs w:val="24"/>
          <w:highlight w:val="none"/>
          <w:lang w:val="en-US" w:eastAsia="zh-CN"/>
        </w:rPr>
        <w:t>《基础地理信息要素分类与代码》（</w:t>
      </w:r>
      <w:r>
        <w:rPr>
          <w:rFonts w:hint="default" w:ascii="宋体" w:hAnsi="宋体" w:eastAsia="宋体" w:cs="宋体"/>
          <w:bCs/>
          <w:color w:val="auto"/>
          <w:sz w:val="24"/>
          <w:szCs w:val="24"/>
          <w:highlight w:val="none"/>
          <w:lang w:val="en-US" w:eastAsia="zh-CN"/>
        </w:rPr>
        <w:t>GB/T13923-2006</w:t>
      </w:r>
      <w:r>
        <w:rPr>
          <w:rFonts w:hint="eastAsia" w:ascii="宋体" w:hAnsi="宋体" w:eastAsia="宋体" w:cs="宋体"/>
          <w:bCs/>
          <w:color w:val="auto"/>
          <w:sz w:val="24"/>
          <w:szCs w:val="24"/>
          <w:highlight w:val="none"/>
          <w:lang w:val="en-US" w:eastAsia="zh-CN"/>
        </w:rPr>
        <w:t xml:space="preserve">） </w:t>
      </w:r>
    </w:p>
    <w:p w14:paraId="18D63670">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3.1.6</w:t>
      </w:r>
      <w:r>
        <w:rPr>
          <w:rFonts w:hint="eastAsia" w:ascii="宋体" w:hAnsi="宋体" w:eastAsia="宋体" w:cs="宋体"/>
          <w:bCs/>
          <w:color w:val="auto"/>
          <w:sz w:val="24"/>
          <w:szCs w:val="24"/>
          <w:highlight w:val="none"/>
          <w:lang w:val="en-US" w:eastAsia="zh-CN"/>
        </w:rPr>
        <w:t>《基础地理信息数据库建设规范》（</w:t>
      </w:r>
      <w:r>
        <w:rPr>
          <w:rFonts w:hint="default" w:ascii="宋体" w:hAnsi="宋体" w:eastAsia="宋体" w:cs="宋体"/>
          <w:bCs/>
          <w:color w:val="auto"/>
          <w:sz w:val="24"/>
          <w:szCs w:val="24"/>
          <w:highlight w:val="none"/>
          <w:lang w:val="en-US" w:eastAsia="zh-CN"/>
        </w:rPr>
        <w:t>GB/T33453-2016</w:t>
      </w:r>
      <w:r>
        <w:rPr>
          <w:rFonts w:hint="eastAsia" w:ascii="宋体" w:hAnsi="宋体" w:eastAsia="宋体" w:cs="宋体"/>
          <w:bCs/>
          <w:color w:val="auto"/>
          <w:sz w:val="24"/>
          <w:szCs w:val="24"/>
          <w:highlight w:val="none"/>
          <w:lang w:val="en-US" w:eastAsia="zh-CN"/>
        </w:rPr>
        <w:t xml:space="preserve">） </w:t>
      </w:r>
    </w:p>
    <w:p w14:paraId="39D6C10C">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3.1.7</w:t>
      </w:r>
      <w:r>
        <w:rPr>
          <w:rFonts w:hint="eastAsia" w:ascii="宋体" w:hAnsi="宋体" w:eastAsia="宋体" w:cs="宋体"/>
          <w:bCs/>
          <w:color w:val="auto"/>
          <w:sz w:val="24"/>
          <w:szCs w:val="24"/>
          <w:highlight w:val="none"/>
          <w:lang w:val="en-US" w:eastAsia="zh-CN"/>
        </w:rPr>
        <w:t>《不动产登记数据库标准》（</w:t>
      </w:r>
      <w:r>
        <w:rPr>
          <w:rFonts w:hint="default" w:ascii="宋体" w:hAnsi="宋体" w:eastAsia="宋体" w:cs="宋体"/>
          <w:bCs/>
          <w:color w:val="auto"/>
          <w:sz w:val="24"/>
          <w:szCs w:val="24"/>
          <w:highlight w:val="none"/>
          <w:lang w:val="en-US" w:eastAsia="zh-CN"/>
        </w:rPr>
        <w:t>TD/T1066-2021</w:t>
      </w:r>
      <w:r>
        <w:rPr>
          <w:rFonts w:hint="eastAsia" w:ascii="宋体" w:hAnsi="宋体" w:eastAsia="宋体" w:cs="宋体"/>
          <w:bCs/>
          <w:color w:val="auto"/>
          <w:sz w:val="24"/>
          <w:szCs w:val="24"/>
          <w:highlight w:val="none"/>
          <w:lang w:val="en-US" w:eastAsia="zh-CN"/>
        </w:rPr>
        <w:t xml:space="preserve">） </w:t>
      </w:r>
    </w:p>
    <w:p w14:paraId="7AA9AB12">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3.1.8</w:t>
      </w:r>
      <w:r>
        <w:rPr>
          <w:rFonts w:hint="eastAsia" w:ascii="宋体" w:hAnsi="宋体" w:eastAsia="宋体" w:cs="宋体"/>
          <w:bCs/>
          <w:color w:val="auto"/>
          <w:sz w:val="24"/>
          <w:szCs w:val="24"/>
          <w:highlight w:val="none"/>
          <w:lang w:val="en-US" w:eastAsia="zh-CN"/>
        </w:rPr>
        <w:t>《不动产登记存量数据成果汇交规范（</w:t>
      </w:r>
      <w:r>
        <w:rPr>
          <w:rFonts w:hint="default" w:ascii="宋体" w:hAnsi="宋体" w:eastAsia="宋体" w:cs="宋体"/>
          <w:bCs/>
          <w:color w:val="auto"/>
          <w:sz w:val="24"/>
          <w:szCs w:val="24"/>
          <w:highlight w:val="none"/>
          <w:lang w:val="en-US" w:eastAsia="zh-CN"/>
        </w:rPr>
        <w:t xml:space="preserve">2021 </w:t>
      </w:r>
      <w:r>
        <w:rPr>
          <w:rFonts w:hint="eastAsia" w:ascii="宋体" w:hAnsi="宋体" w:eastAsia="宋体" w:cs="宋体"/>
          <w:bCs/>
          <w:color w:val="auto"/>
          <w:sz w:val="24"/>
          <w:szCs w:val="24"/>
          <w:highlight w:val="none"/>
          <w:lang w:val="en-US" w:eastAsia="zh-CN"/>
        </w:rPr>
        <w:t xml:space="preserve">修订版）》 </w:t>
      </w:r>
    </w:p>
    <w:p w14:paraId="438527EF">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3.1.9</w:t>
      </w:r>
      <w:r>
        <w:rPr>
          <w:rFonts w:hint="default"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《不动产登记数据一致性比对技术指南》。</w:t>
      </w:r>
    </w:p>
    <w:p w14:paraId="3E84C54F">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3.1.10</w:t>
      </w:r>
      <w:r>
        <w:rPr>
          <w:rFonts w:hint="eastAsia" w:ascii="宋体" w:hAnsi="宋体" w:eastAsia="宋体" w:cs="宋体"/>
          <w:bCs/>
          <w:color w:val="auto"/>
          <w:sz w:val="24"/>
          <w:szCs w:val="24"/>
          <w:highlight w:val="none"/>
          <w:lang w:val="en-US" w:eastAsia="zh-CN"/>
        </w:rPr>
        <w:t>《测绘成果质量检查与验收（GB/T 24356-2023）》</w:t>
      </w:r>
    </w:p>
    <w:p w14:paraId="67BD4CCB">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3.1.11</w:t>
      </w:r>
      <w:r>
        <w:rPr>
          <w:rFonts w:hint="eastAsia" w:ascii="宋体" w:hAnsi="宋体" w:eastAsia="宋体" w:cs="宋体"/>
          <w:bCs/>
          <w:color w:val="auto"/>
          <w:sz w:val="24"/>
          <w:szCs w:val="24"/>
          <w:highlight w:val="none"/>
          <w:lang w:val="en-US" w:eastAsia="zh-CN"/>
        </w:rPr>
        <w:t xml:space="preserve">其他现行规范及其配套文件。 </w:t>
      </w:r>
    </w:p>
    <w:p w14:paraId="30C247E9">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default" w:ascii="宋体" w:hAnsi="宋体" w:eastAsia="宋体" w:cs="宋体"/>
          <w:bCs/>
          <w:color w:val="auto"/>
          <w:sz w:val="24"/>
          <w:szCs w:val="24"/>
          <w:highlight w:val="none"/>
          <w:lang w:val="en-US" w:eastAsia="zh-CN"/>
        </w:rPr>
        <w:t xml:space="preserve">.2 </w:t>
      </w:r>
      <w:r>
        <w:rPr>
          <w:rFonts w:hint="eastAsia" w:ascii="宋体" w:hAnsi="宋体" w:eastAsia="宋体" w:cs="宋体"/>
          <w:bCs/>
          <w:color w:val="auto"/>
          <w:sz w:val="24"/>
          <w:szCs w:val="24"/>
          <w:highlight w:val="none"/>
          <w:lang w:val="en-US" w:eastAsia="zh-CN"/>
        </w:rPr>
        <w:t>法律法规</w:t>
      </w:r>
    </w:p>
    <w:p w14:paraId="122EB5DC">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3.2.1</w:t>
      </w:r>
      <w:r>
        <w:rPr>
          <w:rFonts w:hint="eastAsia" w:ascii="宋体" w:hAnsi="宋体" w:eastAsia="宋体" w:cs="宋体"/>
          <w:bCs/>
          <w:color w:val="auto"/>
          <w:sz w:val="24"/>
          <w:szCs w:val="24"/>
          <w:highlight w:val="none"/>
          <w:lang w:val="en-US" w:eastAsia="zh-CN"/>
        </w:rPr>
        <w:t xml:space="preserve">《中华人民共和国宪法》； </w:t>
      </w:r>
    </w:p>
    <w:p w14:paraId="4C3F5B8B">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3.2.2</w:t>
      </w:r>
      <w:r>
        <w:rPr>
          <w:rFonts w:hint="eastAsia" w:ascii="宋体" w:hAnsi="宋体" w:eastAsia="宋体" w:cs="宋体"/>
          <w:bCs/>
          <w:color w:val="auto"/>
          <w:sz w:val="24"/>
          <w:szCs w:val="24"/>
          <w:highlight w:val="none"/>
          <w:lang w:val="en-US" w:eastAsia="zh-CN"/>
        </w:rPr>
        <w:t xml:space="preserve">《中华人民共和国民法通则》； </w:t>
      </w:r>
    </w:p>
    <w:p w14:paraId="6500DCCE">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3.2.3</w:t>
      </w:r>
      <w:r>
        <w:rPr>
          <w:rFonts w:hint="default"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 xml:space="preserve">《中华人民共和国土地管理法》； </w:t>
      </w:r>
    </w:p>
    <w:p w14:paraId="26C00DCF">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3.2.4</w:t>
      </w:r>
      <w:r>
        <w:rPr>
          <w:rFonts w:hint="eastAsia" w:ascii="宋体" w:hAnsi="宋体" w:eastAsia="宋体" w:cs="宋体"/>
          <w:bCs/>
          <w:color w:val="auto"/>
          <w:sz w:val="24"/>
          <w:szCs w:val="24"/>
          <w:highlight w:val="none"/>
          <w:lang w:val="en-US" w:eastAsia="zh-CN"/>
        </w:rPr>
        <w:t>《中华人民共和国土地管理法实施条例》；</w:t>
      </w:r>
    </w:p>
    <w:p w14:paraId="1F9A808B">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3.2.5</w:t>
      </w:r>
      <w:r>
        <w:rPr>
          <w:rFonts w:hint="eastAsia" w:ascii="宋体" w:hAnsi="宋体" w:eastAsia="宋体" w:cs="宋体"/>
          <w:bCs/>
          <w:color w:val="auto"/>
          <w:sz w:val="24"/>
          <w:szCs w:val="24"/>
          <w:highlight w:val="none"/>
          <w:lang w:val="en-US" w:eastAsia="zh-CN"/>
        </w:rPr>
        <w:t xml:space="preserve">《不动产登记暂行条例实施细则》（试行） </w:t>
      </w:r>
    </w:p>
    <w:p w14:paraId="1B1B6402">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3.2.6</w:t>
      </w:r>
      <w:r>
        <w:rPr>
          <w:rFonts w:hint="eastAsia" w:ascii="宋体" w:hAnsi="宋体" w:eastAsia="宋体" w:cs="宋体"/>
          <w:bCs/>
          <w:color w:val="auto"/>
          <w:sz w:val="24"/>
          <w:szCs w:val="24"/>
          <w:highlight w:val="none"/>
          <w:lang w:val="en-US" w:eastAsia="zh-CN"/>
        </w:rPr>
        <w:t xml:space="preserve">《不动产登记暂行条例》（国务院令第 </w:t>
      </w:r>
      <w:r>
        <w:rPr>
          <w:rFonts w:hint="default" w:ascii="宋体" w:hAnsi="宋体" w:eastAsia="宋体" w:cs="宋体"/>
          <w:bCs/>
          <w:color w:val="auto"/>
          <w:sz w:val="24"/>
          <w:szCs w:val="24"/>
          <w:highlight w:val="none"/>
          <w:lang w:val="en-US" w:eastAsia="zh-CN"/>
        </w:rPr>
        <w:t xml:space="preserve">656 </w:t>
      </w:r>
      <w:r>
        <w:rPr>
          <w:rFonts w:hint="eastAsia" w:ascii="宋体" w:hAnsi="宋体" w:eastAsia="宋体" w:cs="宋体"/>
          <w:bCs/>
          <w:color w:val="auto"/>
          <w:sz w:val="24"/>
          <w:szCs w:val="24"/>
          <w:highlight w:val="none"/>
          <w:lang w:val="en-US" w:eastAsia="zh-CN"/>
        </w:rPr>
        <w:t xml:space="preserve">号）； </w:t>
      </w:r>
    </w:p>
    <w:p w14:paraId="3232FCA2">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3.2.7</w:t>
      </w:r>
      <w:r>
        <w:rPr>
          <w:rFonts w:hint="eastAsia" w:ascii="宋体" w:hAnsi="宋体" w:eastAsia="宋体" w:cs="宋体"/>
          <w:bCs/>
          <w:color w:val="auto"/>
          <w:sz w:val="24"/>
          <w:szCs w:val="24"/>
          <w:highlight w:val="none"/>
          <w:lang w:val="en-US" w:eastAsia="zh-CN"/>
        </w:rPr>
        <w:t>《土地管理法实施条例》</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国务院令第 </w:t>
      </w:r>
      <w:r>
        <w:rPr>
          <w:rFonts w:hint="default" w:ascii="宋体" w:hAnsi="宋体" w:eastAsia="宋体" w:cs="宋体"/>
          <w:bCs/>
          <w:color w:val="auto"/>
          <w:sz w:val="24"/>
          <w:szCs w:val="24"/>
          <w:highlight w:val="none"/>
          <w:lang w:val="en-US" w:eastAsia="zh-CN"/>
        </w:rPr>
        <w:t xml:space="preserve">743 </w:t>
      </w:r>
      <w:r>
        <w:rPr>
          <w:rFonts w:hint="eastAsia" w:ascii="宋体" w:hAnsi="宋体" w:eastAsia="宋体" w:cs="宋体"/>
          <w:bCs/>
          <w:color w:val="auto"/>
          <w:sz w:val="24"/>
          <w:szCs w:val="24"/>
          <w:highlight w:val="none"/>
          <w:lang w:val="en-US" w:eastAsia="zh-CN"/>
        </w:rPr>
        <w:t>号</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w:t>
      </w:r>
    </w:p>
    <w:p w14:paraId="1A1C90EA">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3.2.8</w:t>
      </w:r>
      <w:r>
        <w:rPr>
          <w:rFonts w:hint="eastAsia" w:ascii="宋体" w:hAnsi="宋体" w:eastAsia="宋体" w:cs="宋体"/>
          <w:bCs/>
          <w:color w:val="auto"/>
          <w:sz w:val="24"/>
          <w:szCs w:val="24"/>
          <w:highlight w:val="none"/>
          <w:lang w:val="en-US" w:eastAsia="zh-CN"/>
        </w:rPr>
        <w:t>《土地权属争议调查处理办法》</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国土资源部令第 </w:t>
      </w:r>
      <w:r>
        <w:rPr>
          <w:rFonts w:hint="default" w:ascii="宋体" w:hAnsi="宋体" w:eastAsia="宋体" w:cs="宋体"/>
          <w:bCs/>
          <w:color w:val="auto"/>
          <w:sz w:val="24"/>
          <w:szCs w:val="24"/>
          <w:highlight w:val="none"/>
          <w:lang w:val="en-US" w:eastAsia="zh-CN"/>
        </w:rPr>
        <w:t xml:space="preserve">17 </w:t>
      </w:r>
      <w:r>
        <w:rPr>
          <w:rFonts w:hint="eastAsia" w:ascii="宋体" w:hAnsi="宋体" w:eastAsia="宋体" w:cs="宋体"/>
          <w:bCs/>
          <w:color w:val="auto"/>
          <w:sz w:val="24"/>
          <w:szCs w:val="24"/>
          <w:highlight w:val="none"/>
          <w:lang w:val="en-US" w:eastAsia="zh-CN"/>
        </w:rPr>
        <w:t>号</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w:t>
      </w:r>
    </w:p>
    <w:p w14:paraId="467844C6">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3.2.9</w:t>
      </w:r>
      <w:r>
        <w:rPr>
          <w:rFonts w:hint="eastAsia" w:ascii="宋体" w:hAnsi="宋体" w:eastAsia="宋体" w:cs="宋体"/>
          <w:bCs/>
          <w:color w:val="auto"/>
          <w:sz w:val="24"/>
          <w:szCs w:val="24"/>
          <w:highlight w:val="none"/>
          <w:lang w:val="en-US" w:eastAsia="zh-CN"/>
        </w:rPr>
        <w:t>《不动产登记暂行条例实施细则》</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国土资源部令第 </w:t>
      </w:r>
      <w:r>
        <w:rPr>
          <w:rFonts w:hint="default" w:ascii="宋体" w:hAnsi="宋体" w:eastAsia="宋体" w:cs="宋体"/>
          <w:bCs/>
          <w:color w:val="auto"/>
          <w:sz w:val="24"/>
          <w:szCs w:val="24"/>
          <w:highlight w:val="none"/>
          <w:lang w:val="en-US" w:eastAsia="zh-CN"/>
        </w:rPr>
        <w:t xml:space="preserve">63 </w:t>
      </w:r>
      <w:r>
        <w:rPr>
          <w:rFonts w:hint="eastAsia" w:ascii="宋体" w:hAnsi="宋体" w:eastAsia="宋体" w:cs="宋体"/>
          <w:bCs/>
          <w:color w:val="auto"/>
          <w:sz w:val="24"/>
          <w:szCs w:val="24"/>
          <w:highlight w:val="none"/>
          <w:lang w:val="en-US" w:eastAsia="zh-CN"/>
        </w:rPr>
        <w:t>号</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w:t>
      </w:r>
    </w:p>
    <w:p w14:paraId="56775BDB">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3.2.10</w:t>
      </w:r>
      <w:r>
        <w:rPr>
          <w:rFonts w:hint="eastAsia" w:ascii="宋体" w:hAnsi="宋体" w:eastAsia="宋体" w:cs="宋体"/>
          <w:bCs/>
          <w:color w:val="auto"/>
          <w:sz w:val="24"/>
          <w:szCs w:val="24"/>
          <w:highlight w:val="none"/>
          <w:lang w:val="en-US" w:eastAsia="zh-CN"/>
        </w:rPr>
        <w:t>《自然资源部办公厅关于全面提升不动产登记数据质量的通知》（自然资办发〔</w:t>
      </w:r>
      <w:r>
        <w:rPr>
          <w:rFonts w:hint="default" w:ascii="宋体" w:hAnsi="宋体" w:eastAsia="宋体" w:cs="宋体"/>
          <w:bCs/>
          <w:color w:val="auto"/>
          <w:sz w:val="24"/>
          <w:szCs w:val="24"/>
          <w:highlight w:val="none"/>
          <w:lang w:val="en-US" w:eastAsia="zh-CN"/>
        </w:rPr>
        <w:t>2022</w:t>
      </w:r>
      <w:r>
        <w:rPr>
          <w:rFonts w:hint="eastAsia" w:ascii="宋体" w:hAnsi="宋体" w:eastAsia="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val="en-US" w:eastAsia="zh-CN"/>
        </w:rPr>
        <w:t>号）；</w:t>
      </w:r>
    </w:p>
    <w:p w14:paraId="5491A345">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3.2.11</w:t>
      </w:r>
      <w:r>
        <w:rPr>
          <w:rFonts w:hint="default"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《自然资源部办公厅关于进一步加强不动产登记信息安全保护工作的通知》（自然资办函〔</w:t>
      </w:r>
      <w:r>
        <w:rPr>
          <w:rFonts w:hint="default" w:ascii="宋体" w:hAnsi="宋体" w:eastAsia="宋体" w:cs="宋体"/>
          <w:bCs/>
          <w:color w:val="auto"/>
          <w:sz w:val="24"/>
          <w:szCs w:val="24"/>
          <w:highlight w:val="none"/>
          <w:lang w:val="en-US" w:eastAsia="zh-CN"/>
        </w:rPr>
        <w:t>2022</w:t>
      </w:r>
      <w:r>
        <w:rPr>
          <w:rFonts w:hint="eastAsia" w:ascii="宋体" w:hAnsi="宋体" w:eastAsia="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 xml:space="preserve">493 </w:t>
      </w:r>
      <w:r>
        <w:rPr>
          <w:rFonts w:hint="eastAsia" w:ascii="宋体" w:hAnsi="宋体" w:eastAsia="宋体" w:cs="宋体"/>
          <w:bCs/>
          <w:color w:val="auto"/>
          <w:sz w:val="24"/>
          <w:szCs w:val="24"/>
          <w:highlight w:val="none"/>
          <w:lang w:val="en-US" w:eastAsia="zh-CN"/>
        </w:rPr>
        <w:t>号） ；</w:t>
      </w:r>
    </w:p>
    <w:p w14:paraId="18BCA272">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3.2.12</w:t>
      </w:r>
      <w:r>
        <w:rPr>
          <w:rFonts w:hint="eastAsia" w:ascii="宋体" w:hAnsi="宋体" w:eastAsia="宋体" w:cs="宋体"/>
          <w:bCs/>
          <w:color w:val="auto"/>
          <w:sz w:val="24"/>
          <w:szCs w:val="24"/>
          <w:highlight w:val="none"/>
          <w:lang w:val="en-US" w:eastAsia="zh-CN"/>
        </w:rPr>
        <w:t>《自然资源部办公厅 国家林业和草原局办公室关于进一步规范林权类不动产登记做好林权登记与林业管理衔接的通知》</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自然资办发〔</w:t>
      </w:r>
      <w:r>
        <w:rPr>
          <w:rFonts w:hint="default" w:ascii="宋体" w:hAnsi="宋体" w:eastAsia="宋体" w:cs="宋体"/>
          <w:bCs/>
          <w:color w:val="auto"/>
          <w:sz w:val="24"/>
          <w:szCs w:val="24"/>
          <w:highlight w:val="none"/>
          <w:lang w:val="en-US" w:eastAsia="zh-CN"/>
        </w:rPr>
        <w:t>2020</w:t>
      </w:r>
      <w:r>
        <w:rPr>
          <w:rFonts w:hint="eastAsia" w:ascii="宋体" w:hAnsi="宋体" w:eastAsia="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 xml:space="preserve">31 </w:t>
      </w:r>
      <w:r>
        <w:rPr>
          <w:rFonts w:hint="eastAsia" w:ascii="宋体" w:hAnsi="宋体" w:eastAsia="宋体" w:cs="宋体"/>
          <w:bCs/>
          <w:color w:val="auto"/>
          <w:sz w:val="24"/>
          <w:szCs w:val="24"/>
          <w:highlight w:val="none"/>
          <w:lang w:val="en-US" w:eastAsia="zh-CN"/>
        </w:rPr>
        <w:t>号</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 xml:space="preserve"> </w:t>
      </w:r>
    </w:p>
    <w:p w14:paraId="0A622F13">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3.2.13</w:t>
      </w:r>
      <w:r>
        <w:rPr>
          <w:rFonts w:hint="eastAsia" w:ascii="宋体" w:hAnsi="宋体" w:eastAsia="宋体" w:cs="宋体"/>
          <w:bCs/>
          <w:color w:val="auto"/>
          <w:sz w:val="24"/>
          <w:szCs w:val="24"/>
          <w:highlight w:val="none"/>
          <w:lang w:val="en-US" w:eastAsia="zh-CN"/>
        </w:rPr>
        <w:t>《自然资源部办公厅 国家林业和草原局办公室关于强化业务协同 加快推进林权登记资料移交 数据整合和信息共享的通知》（自然资办发〔</w:t>
      </w:r>
      <w:r>
        <w:rPr>
          <w:rFonts w:hint="default" w:ascii="宋体" w:hAnsi="宋体" w:eastAsia="宋体" w:cs="宋体"/>
          <w:bCs/>
          <w:color w:val="auto"/>
          <w:sz w:val="24"/>
          <w:szCs w:val="24"/>
          <w:highlight w:val="none"/>
          <w:lang w:val="en-US" w:eastAsia="zh-CN"/>
        </w:rPr>
        <w:t>2023</w:t>
      </w:r>
      <w:r>
        <w:rPr>
          <w:rFonts w:hint="eastAsia" w:ascii="宋体" w:hAnsi="宋体" w:eastAsia="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 xml:space="preserve">2 </w:t>
      </w:r>
      <w:r>
        <w:rPr>
          <w:rFonts w:hint="eastAsia" w:ascii="宋体" w:hAnsi="宋体" w:eastAsia="宋体" w:cs="宋体"/>
          <w:bCs/>
          <w:color w:val="auto"/>
          <w:sz w:val="24"/>
          <w:szCs w:val="24"/>
          <w:highlight w:val="none"/>
          <w:lang w:val="en-US" w:eastAsia="zh-CN"/>
        </w:rPr>
        <w:t xml:space="preserve">号）； </w:t>
      </w:r>
    </w:p>
    <w:p w14:paraId="7D10DF34">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3.2.14</w:t>
      </w:r>
      <w:r>
        <w:rPr>
          <w:rFonts w:hint="eastAsia" w:ascii="宋体" w:hAnsi="宋体" w:eastAsia="宋体" w:cs="宋体"/>
          <w:bCs/>
          <w:color w:val="auto"/>
          <w:sz w:val="24"/>
          <w:szCs w:val="24"/>
          <w:highlight w:val="none"/>
          <w:lang w:val="en-US" w:eastAsia="zh-CN"/>
        </w:rPr>
        <w:t>《自然资源部办公厅 国家林业和草原局办公室 国家金融监督管理总局办公厅关于落实深化集体林权制度改革要求 规范高效做好林权类不动产登记工作的通知》</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自然资办发〔</w:t>
      </w:r>
      <w:r>
        <w:rPr>
          <w:rFonts w:hint="default" w:ascii="宋体" w:hAnsi="宋体" w:eastAsia="宋体" w:cs="宋体"/>
          <w:bCs/>
          <w:color w:val="auto"/>
          <w:sz w:val="24"/>
          <w:szCs w:val="24"/>
          <w:highlight w:val="none"/>
          <w:lang w:val="en-US" w:eastAsia="zh-CN"/>
        </w:rPr>
        <w:t>2024</w:t>
      </w:r>
      <w:r>
        <w:rPr>
          <w:rFonts w:hint="eastAsia" w:ascii="宋体" w:hAnsi="宋体" w:eastAsia="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 xml:space="preserve">24 </w:t>
      </w:r>
      <w:r>
        <w:rPr>
          <w:rFonts w:hint="eastAsia" w:ascii="宋体" w:hAnsi="宋体" w:eastAsia="宋体" w:cs="宋体"/>
          <w:bCs/>
          <w:color w:val="auto"/>
          <w:sz w:val="24"/>
          <w:szCs w:val="24"/>
          <w:highlight w:val="none"/>
          <w:lang w:val="en-US" w:eastAsia="zh-CN"/>
        </w:rPr>
        <w:t>号</w:t>
      </w:r>
      <w:r>
        <w:rPr>
          <w:rFonts w:hint="default"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w:t>
      </w:r>
    </w:p>
    <w:p w14:paraId="771B9706">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3.2.15</w:t>
      </w:r>
      <w:r>
        <w:rPr>
          <w:rFonts w:hint="eastAsia" w:ascii="宋体" w:hAnsi="宋体" w:eastAsia="宋体" w:cs="宋体"/>
          <w:bCs/>
          <w:color w:val="auto"/>
          <w:sz w:val="24"/>
          <w:szCs w:val="24"/>
          <w:highlight w:val="none"/>
          <w:lang w:val="en-US" w:eastAsia="zh-CN"/>
        </w:rPr>
        <w:t>《关于进一步做好林权类不动产登记与林业管理衔接的通知》</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鄂自然资办文〔</w:t>
      </w:r>
      <w:r>
        <w:rPr>
          <w:rFonts w:hint="default" w:ascii="宋体" w:hAnsi="宋体" w:eastAsia="宋体" w:cs="宋体"/>
          <w:bCs/>
          <w:color w:val="auto"/>
          <w:sz w:val="24"/>
          <w:szCs w:val="24"/>
          <w:highlight w:val="none"/>
          <w:lang w:val="en-US" w:eastAsia="zh-CN"/>
        </w:rPr>
        <w:t>2020</w:t>
      </w:r>
      <w:r>
        <w:rPr>
          <w:rFonts w:hint="eastAsia" w:ascii="宋体" w:hAnsi="宋体" w:eastAsia="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 xml:space="preserve">9 </w:t>
      </w:r>
      <w:r>
        <w:rPr>
          <w:rFonts w:hint="eastAsia" w:ascii="宋体" w:hAnsi="宋体" w:eastAsia="宋体" w:cs="宋体"/>
          <w:bCs/>
          <w:color w:val="auto"/>
          <w:sz w:val="24"/>
          <w:szCs w:val="24"/>
          <w:highlight w:val="none"/>
          <w:lang w:val="en-US" w:eastAsia="zh-CN"/>
        </w:rPr>
        <w:t>号</w:t>
      </w:r>
      <w:r>
        <w:rPr>
          <w:rFonts w:hint="default"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w:t>
      </w:r>
    </w:p>
    <w:p w14:paraId="6952363E">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3.2.16</w:t>
      </w:r>
      <w:r>
        <w:rPr>
          <w:rFonts w:hint="eastAsia" w:ascii="宋体" w:hAnsi="宋体" w:eastAsia="宋体" w:cs="宋体"/>
          <w:bCs/>
          <w:color w:val="auto"/>
          <w:sz w:val="24"/>
          <w:szCs w:val="24"/>
          <w:highlight w:val="none"/>
          <w:lang w:val="en-US" w:eastAsia="zh-CN"/>
        </w:rPr>
        <w:t>《关于切实做好林权确权登记历史遗留问题清理规范林权类不动产登记工作的通知》（鄂自然资办文〔</w:t>
      </w:r>
      <w:r>
        <w:rPr>
          <w:rFonts w:hint="default" w:ascii="宋体" w:hAnsi="宋体" w:eastAsia="宋体" w:cs="宋体"/>
          <w:bCs/>
          <w:color w:val="auto"/>
          <w:sz w:val="24"/>
          <w:szCs w:val="24"/>
          <w:highlight w:val="none"/>
          <w:lang w:val="en-US" w:eastAsia="zh-CN"/>
        </w:rPr>
        <w:t>2024</w:t>
      </w:r>
      <w:r>
        <w:rPr>
          <w:rFonts w:hint="eastAsia" w:ascii="宋体" w:hAnsi="宋体" w:eastAsia="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 xml:space="preserve">1 </w:t>
      </w:r>
      <w:r>
        <w:rPr>
          <w:rFonts w:hint="eastAsia" w:ascii="宋体" w:hAnsi="宋体" w:eastAsia="宋体" w:cs="宋体"/>
          <w:bCs/>
          <w:color w:val="auto"/>
          <w:sz w:val="24"/>
          <w:szCs w:val="24"/>
          <w:highlight w:val="none"/>
          <w:lang w:val="en-US" w:eastAsia="zh-CN"/>
        </w:rPr>
        <w:t>号） 。</w:t>
      </w:r>
    </w:p>
    <w:p w14:paraId="02665DF0">
      <w:pPr>
        <w:pBdr>
          <w:top w:val="none" w:color="auto" w:sz="0" w:space="1"/>
          <w:left w:val="none" w:color="auto" w:sz="0" w:space="4"/>
          <w:bottom w:val="none" w:color="auto" w:sz="0" w:space="1"/>
          <w:right w:val="none" w:color="auto" w:sz="0" w:space="4"/>
        </w:pBdr>
        <w:spacing w:line="5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、成果质量要求 </w:t>
      </w:r>
    </w:p>
    <w:p w14:paraId="2FD894F9">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4.1</w:t>
      </w:r>
      <w:r>
        <w:rPr>
          <w:rFonts w:hint="eastAsia" w:ascii="宋体" w:hAnsi="宋体" w:eastAsia="宋体" w:cs="宋体"/>
          <w:bCs/>
          <w:color w:val="auto"/>
          <w:sz w:val="24"/>
          <w:szCs w:val="24"/>
          <w:highlight w:val="none"/>
          <w:lang w:val="en-US" w:eastAsia="zh-CN"/>
        </w:rPr>
        <w:t xml:space="preserve">本项目中所涉及的各类成果必须符合相关技术规范要求。 </w:t>
      </w:r>
    </w:p>
    <w:p w14:paraId="3964B8A4">
      <w:pPr>
        <w:pStyle w:val="19"/>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4.2</w:t>
      </w:r>
      <w:r>
        <w:rPr>
          <w:rFonts w:hint="eastAsia" w:ascii="宋体" w:hAnsi="宋体" w:eastAsia="宋体" w:cs="宋体"/>
          <w:bCs/>
          <w:color w:val="auto"/>
          <w:sz w:val="24"/>
          <w:szCs w:val="24"/>
          <w:highlight w:val="none"/>
          <w:lang w:val="en-US" w:eastAsia="zh-CN"/>
        </w:rPr>
        <w:t>按照国家和省、市有关文件精神和相关技术规程和不动产登记的要求开展工作，在满足相关规定的前提下，发挥自身优势，创新工作方法，使英山县林权勘测上图及确权登记成果既要符合国家、省级下发的相关技术标准，又要切合实际，体现本地特色，突出科学性和可行性，并通过主管部门组织的评审验收。</w:t>
      </w:r>
    </w:p>
    <w:p w14:paraId="41061B9E">
      <w:pPr>
        <w:pStyle w:val="19"/>
        <w:pageBreakBefore w:val="0"/>
        <w:kinsoku/>
        <w:overflowPunct/>
        <w:topLinePunct w:val="0"/>
        <w:autoSpaceDE/>
        <w:autoSpaceDN/>
        <w:bidi w:val="0"/>
        <w:adjustRightInd/>
        <w:snapToGrid/>
        <w:spacing w:line="420" w:lineRule="exact"/>
        <w:jc w:val="center"/>
        <w:textAlignment w:val="auto"/>
        <w:rPr>
          <w:rFonts w:hint="eastAsia" w:ascii="宋体" w:hAnsi="宋体" w:eastAsia="宋体" w:cs="宋体"/>
          <w:b/>
          <w:bCs w:val="0"/>
          <w:color w:val="auto"/>
          <w:sz w:val="24"/>
          <w:szCs w:val="24"/>
          <w:highlight w:val="none"/>
          <w:lang w:val="en-US" w:eastAsia="zh-CN"/>
        </w:rPr>
      </w:pPr>
    </w:p>
    <w:p w14:paraId="3B8AF3E7">
      <w:pPr>
        <w:pStyle w:val="19"/>
        <w:pageBreakBefore w:val="0"/>
        <w:kinsoku/>
        <w:overflowPunct/>
        <w:topLinePunct w:val="0"/>
        <w:autoSpaceDE/>
        <w:autoSpaceDN/>
        <w:bidi w:val="0"/>
        <w:adjustRightInd/>
        <w:snapToGrid/>
        <w:spacing w:line="420" w:lineRule="exact"/>
        <w:jc w:val="center"/>
        <w:textAlignment w:val="auto"/>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A包、B包、C包</w:t>
      </w:r>
      <w:r>
        <w:rPr>
          <w:rFonts w:hint="eastAsia" w:ascii="宋体" w:hAnsi="宋体" w:cs="宋体"/>
          <w:b/>
          <w:bCs w:val="0"/>
          <w:color w:val="auto"/>
          <w:sz w:val="24"/>
          <w:szCs w:val="24"/>
          <w:highlight w:val="none"/>
          <w:lang w:val="en-US" w:eastAsia="zh-CN"/>
        </w:rPr>
        <w:t>）服务清单</w:t>
      </w:r>
    </w:p>
    <w:tbl>
      <w:tblPr>
        <w:tblStyle w:val="8"/>
        <w:tblW w:w="89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575"/>
        <w:gridCol w:w="1530"/>
        <w:gridCol w:w="1410"/>
        <w:gridCol w:w="1560"/>
        <w:gridCol w:w="1905"/>
      </w:tblGrid>
      <w:tr w14:paraId="003B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6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标包</w:t>
            </w:r>
          </w:p>
        </w:tc>
        <w:tc>
          <w:tcPr>
            <w:tcW w:w="1575" w:type="dxa"/>
            <w:tcBorders>
              <w:top w:val="single" w:color="000000" w:sz="4" w:space="0"/>
              <w:left w:val="nil"/>
              <w:bottom w:val="single" w:color="000000" w:sz="4" w:space="0"/>
              <w:right w:val="single" w:color="000000" w:sz="4" w:space="0"/>
            </w:tcBorders>
            <w:shd w:val="clear" w:color="auto" w:fill="auto"/>
            <w:noWrap/>
            <w:vAlign w:val="center"/>
          </w:tcPr>
          <w:p w14:paraId="08B2F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乡镇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8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林地面积(亩)</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C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w:t>
            </w:r>
          </w:p>
          <w:p w14:paraId="5B9EA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（元/亩）</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C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金额（元）</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1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合计（元）</w:t>
            </w:r>
          </w:p>
        </w:tc>
      </w:tr>
      <w:tr w14:paraId="6BA1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0" w:type="dxa"/>
            <w:vMerge w:val="restart"/>
            <w:tcBorders>
              <w:top w:val="single" w:color="000000" w:sz="4" w:space="0"/>
              <w:left w:val="single" w:color="000000" w:sz="4" w:space="0"/>
              <w:bottom w:val="nil"/>
              <w:right w:val="single" w:color="000000" w:sz="4" w:space="0"/>
            </w:tcBorders>
            <w:shd w:val="clear" w:color="auto" w:fill="auto"/>
            <w:noWrap/>
            <w:vAlign w:val="center"/>
          </w:tcPr>
          <w:p w14:paraId="211EB5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A包</w:t>
            </w:r>
          </w:p>
        </w:tc>
        <w:tc>
          <w:tcPr>
            <w:tcW w:w="1575" w:type="dxa"/>
            <w:tcBorders>
              <w:top w:val="single" w:color="000000" w:sz="4" w:space="0"/>
              <w:left w:val="nil"/>
              <w:bottom w:val="single" w:color="000000" w:sz="4" w:space="0"/>
              <w:right w:val="single" w:color="000000" w:sz="4" w:space="0"/>
            </w:tcBorders>
            <w:shd w:val="clear" w:color="auto" w:fill="auto"/>
            <w:noWrap/>
            <w:vAlign w:val="center"/>
          </w:tcPr>
          <w:p w14:paraId="201B6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石头咀镇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E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269034.9</w:t>
            </w:r>
          </w:p>
        </w:tc>
        <w:tc>
          <w:tcPr>
            <w:tcW w:w="1410" w:type="dxa"/>
            <w:vMerge w:val="restart"/>
            <w:tcBorders>
              <w:top w:val="single" w:color="000000" w:sz="4" w:space="0"/>
              <w:left w:val="single" w:color="000000" w:sz="4" w:space="0"/>
              <w:bottom w:val="nil"/>
              <w:right w:val="single" w:color="000000" w:sz="4" w:space="0"/>
            </w:tcBorders>
            <w:shd w:val="clear" w:color="auto" w:fill="auto"/>
            <w:noWrap/>
            <w:vAlign w:val="center"/>
          </w:tcPr>
          <w:p w14:paraId="78594D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F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restart"/>
            <w:tcBorders>
              <w:top w:val="single" w:color="000000" w:sz="4" w:space="0"/>
              <w:left w:val="single" w:color="000000" w:sz="4" w:space="0"/>
              <w:bottom w:val="nil"/>
              <w:right w:val="single" w:color="000000" w:sz="4" w:space="0"/>
            </w:tcBorders>
            <w:shd w:val="clear" w:color="auto" w:fill="auto"/>
            <w:noWrap/>
            <w:vAlign w:val="center"/>
          </w:tcPr>
          <w:p w14:paraId="2BE8B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r>
      <w:tr w14:paraId="413A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97F8A9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75" w:type="dxa"/>
            <w:tcBorders>
              <w:top w:val="single" w:color="000000" w:sz="4" w:space="0"/>
              <w:left w:val="nil"/>
              <w:bottom w:val="single" w:color="000000" w:sz="4" w:space="0"/>
              <w:right w:val="single" w:color="000000" w:sz="4" w:space="0"/>
            </w:tcBorders>
            <w:shd w:val="clear" w:color="auto" w:fill="auto"/>
            <w:noWrap/>
            <w:vAlign w:val="center"/>
          </w:tcPr>
          <w:p w14:paraId="0D9A0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雷家店镇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9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166384.6</w:t>
            </w:r>
          </w:p>
        </w:tc>
        <w:tc>
          <w:tcPr>
            <w:tcW w:w="141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0CFA4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9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EC376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r w14:paraId="57AF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5ACA9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75" w:type="dxa"/>
            <w:tcBorders>
              <w:top w:val="single" w:color="000000" w:sz="4" w:space="0"/>
              <w:left w:val="nil"/>
              <w:bottom w:val="single" w:color="000000" w:sz="4" w:space="0"/>
              <w:right w:val="single" w:color="000000" w:sz="4" w:space="0"/>
            </w:tcBorders>
            <w:shd w:val="clear" w:color="auto" w:fill="auto"/>
            <w:noWrap/>
            <w:vAlign w:val="center"/>
          </w:tcPr>
          <w:p w14:paraId="6F69D5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南河镇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B2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77780.8</w:t>
            </w:r>
          </w:p>
        </w:tc>
        <w:tc>
          <w:tcPr>
            <w:tcW w:w="141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D928A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7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1B380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r w14:paraId="5FCB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6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A473B5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75" w:type="dxa"/>
            <w:tcBorders>
              <w:top w:val="single" w:color="000000" w:sz="4" w:space="0"/>
              <w:left w:val="nil"/>
              <w:bottom w:val="single" w:color="000000" w:sz="4" w:space="0"/>
              <w:right w:val="single" w:color="000000" w:sz="4" w:space="0"/>
            </w:tcBorders>
            <w:shd w:val="clear" w:color="auto" w:fill="auto"/>
            <w:noWrap/>
            <w:vAlign w:val="center"/>
          </w:tcPr>
          <w:p w14:paraId="61D2F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草盘地镇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F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158521.5</w:t>
            </w:r>
          </w:p>
        </w:tc>
        <w:tc>
          <w:tcPr>
            <w:tcW w:w="141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95232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2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BE6A08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r w14:paraId="2A19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DBE35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75" w:type="dxa"/>
            <w:tcBorders>
              <w:top w:val="single" w:color="000000" w:sz="4" w:space="0"/>
              <w:left w:val="nil"/>
              <w:bottom w:val="single" w:color="000000" w:sz="4" w:space="0"/>
              <w:right w:val="single" w:color="000000" w:sz="4" w:space="0"/>
            </w:tcBorders>
            <w:shd w:val="clear" w:color="auto" w:fill="auto"/>
            <w:noWrap/>
            <w:vAlign w:val="center"/>
          </w:tcPr>
          <w:p w14:paraId="0EA60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桃花冲林场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E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44000</w:t>
            </w:r>
          </w:p>
        </w:tc>
        <w:tc>
          <w:tcPr>
            <w:tcW w:w="141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BF42F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8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F2362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r w14:paraId="436C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E01888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75" w:type="dxa"/>
            <w:tcBorders>
              <w:top w:val="single" w:color="000000" w:sz="4" w:space="0"/>
              <w:left w:val="nil"/>
              <w:bottom w:val="single" w:color="000000" w:sz="4" w:space="0"/>
              <w:right w:val="single" w:color="000000" w:sz="4" w:space="0"/>
            </w:tcBorders>
            <w:shd w:val="clear" w:color="auto" w:fill="auto"/>
            <w:noWrap/>
            <w:vAlign w:val="center"/>
          </w:tcPr>
          <w:p w14:paraId="69608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吴家山林场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EC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48000</w:t>
            </w:r>
          </w:p>
        </w:tc>
        <w:tc>
          <w:tcPr>
            <w:tcW w:w="141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02939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C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11859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r w14:paraId="73F0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F9951F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75" w:type="dxa"/>
            <w:tcBorders>
              <w:top w:val="single" w:color="000000" w:sz="4" w:space="0"/>
              <w:left w:val="nil"/>
              <w:bottom w:val="single" w:color="000000" w:sz="4" w:space="0"/>
              <w:right w:val="single" w:color="000000" w:sz="4" w:space="0"/>
            </w:tcBorders>
            <w:shd w:val="clear" w:color="auto" w:fill="auto"/>
            <w:noWrap/>
            <w:vAlign w:val="center"/>
          </w:tcPr>
          <w:p w14:paraId="4689D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五峰山林场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9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c>
          <w:tcPr>
            <w:tcW w:w="141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7AFB9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9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81FB60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r w14:paraId="772D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vMerge w:val="restart"/>
            <w:tcBorders>
              <w:top w:val="single" w:color="000000" w:sz="4" w:space="0"/>
              <w:left w:val="single" w:color="000000" w:sz="4" w:space="0"/>
              <w:bottom w:val="nil"/>
              <w:right w:val="single" w:color="000000" w:sz="4" w:space="0"/>
            </w:tcBorders>
            <w:shd w:val="clear" w:color="auto" w:fill="auto"/>
            <w:noWrap/>
            <w:vAlign w:val="center"/>
          </w:tcPr>
          <w:p w14:paraId="655E77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B包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F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金铺镇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B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93553.7</w:t>
            </w:r>
          </w:p>
        </w:tc>
        <w:tc>
          <w:tcPr>
            <w:tcW w:w="1410" w:type="dxa"/>
            <w:vMerge w:val="restart"/>
            <w:tcBorders>
              <w:top w:val="single" w:color="000000" w:sz="4" w:space="0"/>
              <w:left w:val="single" w:color="000000" w:sz="4" w:space="0"/>
              <w:bottom w:val="nil"/>
              <w:right w:val="single" w:color="000000" w:sz="4" w:space="0"/>
            </w:tcBorders>
            <w:shd w:val="clear" w:color="auto" w:fill="auto"/>
            <w:noWrap/>
            <w:vAlign w:val="center"/>
          </w:tcPr>
          <w:p w14:paraId="74181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A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restart"/>
            <w:tcBorders>
              <w:top w:val="single" w:color="000000" w:sz="4" w:space="0"/>
              <w:left w:val="single" w:color="000000" w:sz="4" w:space="0"/>
              <w:bottom w:val="nil"/>
              <w:right w:val="single" w:color="000000" w:sz="4" w:space="0"/>
            </w:tcBorders>
            <w:shd w:val="clear" w:color="auto" w:fill="auto"/>
            <w:noWrap/>
            <w:vAlign w:val="center"/>
          </w:tcPr>
          <w:p w14:paraId="37034B5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r>
      <w:tr w14:paraId="7A98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1393A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6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孔家坊乡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6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86689</w:t>
            </w:r>
          </w:p>
        </w:tc>
        <w:tc>
          <w:tcPr>
            <w:tcW w:w="141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69120C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4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F1730F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r w14:paraId="0033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6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F9D97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04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红山镇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72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60207.8</w:t>
            </w:r>
          </w:p>
        </w:tc>
        <w:tc>
          <w:tcPr>
            <w:tcW w:w="141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314DC3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2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41A17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r w14:paraId="3029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1E759D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1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2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148520.6</w:t>
            </w:r>
          </w:p>
        </w:tc>
        <w:tc>
          <w:tcPr>
            <w:tcW w:w="141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AC4657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6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E2887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r w14:paraId="6D8E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66CFC7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6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英山尖林场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8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5200</w:t>
            </w:r>
          </w:p>
        </w:tc>
        <w:tc>
          <w:tcPr>
            <w:tcW w:w="141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A13EC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B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1C9ED3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r w14:paraId="2CB7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AF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C包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A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陶家河乡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4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80628.5</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E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7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E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r>
      <w:tr w14:paraId="670D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E0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D7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杨柳湾镇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3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175473.2</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43E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0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92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r w14:paraId="33A2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D8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D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方咀乡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4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53168.7</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55C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2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32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r w14:paraId="7D5B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4C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总面积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6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1473163.3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C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C0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40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4"/>
                <w:szCs w:val="24"/>
                <w:highlight w:val="none"/>
                <w:u w:val="none"/>
              </w:rPr>
            </w:pPr>
          </w:p>
        </w:tc>
      </w:tr>
    </w:tbl>
    <w:p w14:paraId="3CCE91ED">
      <w:pPr>
        <w:keepNext w:val="0"/>
        <w:keepLines w:val="0"/>
        <w:pageBreakBefore w:val="0"/>
        <w:widowControl/>
        <w:numPr>
          <w:ilvl w:val="0"/>
          <w:numId w:val="1"/>
        </w:numPr>
        <w:kinsoku/>
        <w:wordWrap w:val="0"/>
        <w:overflowPunct/>
        <w:topLinePunct/>
        <w:autoSpaceDE/>
        <w:autoSpaceDN/>
        <w:bidi w:val="0"/>
        <w:adjustRightInd/>
        <w:snapToGrid w:val="0"/>
        <w:spacing w:line="560" w:lineRule="exact"/>
        <w:ind w:firstLine="422" w:firstLineChars="200"/>
        <w:jc w:val="left"/>
        <w:textAlignment w:val="auto"/>
        <w:rPr>
          <w:rFonts w:hint="eastAsia" w:ascii="宋体" w:hAnsi="宋体" w:eastAsia="宋体" w:cs="宋体"/>
          <w:b/>
          <w:bCs/>
          <w:color w:val="auto"/>
          <w:sz w:val="21"/>
          <w:szCs w:val="21"/>
          <w:highlight w:val="none"/>
          <w:lang w:val="en-US" w:eastAsia="en-US"/>
        </w:rPr>
      </w:pPr>
      <w:r>
        <w:rPr>
          <w:rFonts w:hint="eastAsia" w:ascii="宋体" w:hAnsi="宋体" w:eastAsia="宋体" w:cs="宋体"/>
          <w:b/>
          <w:bCs/>
          <w:color w:val="auto"/>
          <w:sz w:val="21"/>
          <w:szCs w:val="21"/>
          <w:highlight w:val="none"/>
          <w:lang w:val="en-US" w:eastAsia="en-US"/>
        </w:rPr>
        <w:t>评审标准</w:t>
      </w:r>
    </w:p>
    <w:p w14:paraId="2091E6AB">
      <w:pPr>
        <w:wordWrap w:val="0"/>
        <w:topLinePunct/>
        <w:spacing w:after="156" w:afterLines="50"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（A、B、C）包资格审查表</w:t>
      </w:r>
    </w:p>
    <w:tbl>
      <w:tblPr>
        <w:tblStyle w:val="8"/>
        <w:tblpPr w:leftFromText="180" w:rightFromText="180" w:vertAnchor="text" w:horzAnchor="page" w:tblpX="1561" w:tblpY="430"/>
        <w:tblOverlap w:val="never"/>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3"/>
        <w:gridCol w:w="3017"/>
        <w:gridCol w:w="5078"/>
      </w:tblGrid>
      <w:tr w14:paraId="6E7F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trPr>
        <w:tc>
          <w:tcPr>
            <w:tcW w:w="773" w:type="dxa"/>
            <w:noWrap w:val="0"/>
            <w:textDirection w:val="tbRlV"/>
            <w:vAlign w:val="center"/>
          </w:tcPr>
          <w:p w14:paraId="37109AEE">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17" w:type="dxa"/>
            <w:noWrap w:val="0"/>
            <w:vAlign w:val="center"/>
          </w:tcPr>
          <w:p w14:paraId="4F34E023">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tc>
        <w:tc>
          <w:tcPr>
            <w:tcW w:w="5078" w:type="dxa"/>
            <w:noWrap w:val="0"/>
            <w:vAlign w:val="center"/>
          </w:tcPr>
          <w:p w14:paraId="5E391622">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须提供的资料</w:t>
            </w:r>
          </w:p>
        </w:tc>
      </w:tr>
      <w:tr w14:paraId="26E4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773" w:type="dxa"/>
            <w:noWrap w:val="0"/>
            <w:vAlign w:val="center"/>
          </w:tcPr>
          <w:p w14:paraId="56EA0E92">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17" w:type="dxa"/>
            <w:noWrap w:val="0"/>
            <w:vAlign w:val="center"/>
          </w:tcPr>
          <w:p w14:paraId="3D8B09F6">
            <w:pPr>
              <w:keepNext w:val="0"/>
              <w:keepLines w:val="0"/>
              <w:pageBreakBefore w:val="0"/>
              <w:suppressLineNumbers w:val="0"/>
              <w:overflowPunct/>
              <w:bidi w:val="0"/>
              <w:spacing w:before="0" w:beforeAutospacing="0" w:after="0" w:afterAutospacing="0" w:line="4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5078" w:type="dxa"/>
            <w:noWrap w:val="0"/>
            <w:vAlign w:val="center"/>
          </w:tcPr>
          <w:p w14:paraId="10CFC969">
            <w:pPr>
              <w:keepNext w:val="0"/>
              <w:keepLines w:val="0"/>
              <w:suppressLineNumbers w:val="0"/>
              <w:wordWrap w:val="0"/>
              <w:topLinePunct/>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投标人经营范围须满足本项目采购要求</w:t>
            </w:r>
            <w:r>
              <w:rPr>
                <w:rFonts w:hint="eastAsia" w:ascii="宋体" w:hAnsi="宋体" w:cs="宋体"/>
                <w:color w:val="auto"/>
                <w:sz w:val="21"/>
                <w:szCs w:val="21"/>
                <w:highlight w:val="none"/>
                <w:lang w:val="en-US" w:eastAsia="zh-CN"/>
              </w:rPr>
              <w:t>：</w:t>
            </w:r>
          </w:p>
          <w:p w14:paraId="6B04B1C6">
            <w:pPr>
              <w:keepNext w:val="0"/>
              <w:keepLines w:val="0"/>
              <w:suppressLineNumbers w:val="0"/>
              <w:wordWrap w:val="0"/>
              <w:topLinePunct/>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default" w:ascii="Calibri" w:hAnsi="Calibri" w:eastAsia="宋体" w:cs="Calibri"/>
                <w:color w:val="auto"/>
                <w:sz w:val="21"/>
                <w:szCs w:val="21"/>
                <w:highlight w:val="none"/>
              </w:rPr>
              <w:t>①</w:t>
            </w:r>
            <w:r>
              <w:rPr>
                <w:rFonts w:hint="eastAsia" w:ascii="宋体" w:hAnsi="宋体" w:eastAsia="宋体" w:cs="宋体"/>
                <w:color w:val="auto"/>
                <w:sz w:val="21"/>
                <w:szCs w:val="21"/>
                <w:highlight w:val="none"/>
                <w:lang w:val="en-US" w:eastAsia="zh-CN"/>
              </w:rPr>
              <w:t xml:space="preserve">企业应提供“营业执照”； </w:t>
            </w:r>
          </w:p>
          <w:p w14:paraId="1EDEA6CF">
            <w:pPr>
              <w:keepNext w:val="0"/>
              <w:keepLines w:val="0"/>
              <w:suppressLineNumbers w:val="0"/>
              <w:wordWrap w:val="0"/>
              <w:topLinePunct/>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default" w:ascii="Calibri" w:hAnsi="Calibri" w:eastAsia="宋体" w:cs="Calibri"/>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 xml:space="preserve">事业单位应提供“事业单位法人证书”； </w:t>
            </w:r>
          </w:p>
          <w:p w14:paraId="0B2FFAA3">
            <w:pPr>
              <w:keepNext w:val="0"/>
              <w:keepLines w:val="0"/>
              <w:suppressLineNumbers w:val="0"/>
              <w:wordWrap w:val="0"/>
              <w:topLinePunct/>
              <w:spacing w:before="0" w:beforeAutospacing="0" w:after="0" w:afterAutospacing="0" w:line="360" w:lineRule="exact"/>
              <w:ind w:left="0" w:right="0"/>
              <w:rPr>
                <w:rFonts w:hint="eastAsia"/>
                <w:color w:val="auto"/>
                <w:szCs w:val="20"/>
                <w:highlight w:val="none"/>
              </w:rPr>
            </w:pPr>
            <w:r>
              <w:rPr>
                <w:rFonts w:hint="eastAsia" w:ascii="宋体" w:hAnsi="宋体" w:eastAsia="宋体" w:cs="宋体"/>
                <w:b/>
                <w:bCs/>
                <w:color w:val="auto"/>
                <w:sz w:val="21"/>
                <w:szCs w:val="21"/>
                <w:highlight w:val="none"/>
                <w:lang w:val="zh-CN"/>
              </w:rPr>
              <w:t>（提供彩色扫描件并加盖公章）</w:t>
            </w:r>
          </w:p>
        </w:tc>
      </w:tr>
      <w:tr w14:paraId="28D3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trPr>
        <w:tc>
          <w:tcPr>
            <w:tcW w:w="773" w:type="dxa"/>
            <w:noWrap w:val="0"/>
            <w:vAlign w:val="center"/>
          </w:tcPr>
          <w:p w14:paraId="1D9DCDC3">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17" w:type="dxa"/>
            <w:noWrap w:val="0"/>
            <w:vAlign w:val="center"/>
          </w:tcPr>
          <w:p w14:paraId="6CEC3AC9">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5078" w:type="dxa"/>
            <w:noWrap w:val="0"/>
            <w:vAlign w:val="center"/>
          </w:tcPr>
          <w:p w14:paraId="3E3F5B5A">
            <w:pPr>
              <w:keepNext w:val="0"/>
              <w:keepLines w:val="0"/>
              <w:pageBreakBefore w:val="0"/>
              <w:widowControl/>
              <w:suppressLineNumbers w:val="0"/>
              <w:overflowPunct/>
              <w:bidi w:val="0"/>
              <w:spacing w:before="0" w:beforeAutospacing="0" w:after="0" w:afterAutospacing="0" w:line="460" w:lineRule="exact"/>
              <w:ind w:left="0" w:right="0"/>
              <w:jc w:val="left"/>
              <w:rPr>
                <w:rFonts w:hint="eastAsia" w:asciiTheme="minorEastAsia" w:hAnsiTheme="minorEastAsia" w:eastAsiaTheme="minorEastAsia" w:cstheme="minorEastAsia"/>
                <w:color w:val="auto"/>
                <w:sz w:val="21"/>
                <w:szCs w:val="21"/>
                <w:highlight w:val="none"/>
              </w:rPr>
            </w:pPr>
            <w:r>
              <w:rPr>
                <w:rFonts w:hint="default" w:ascii="Calibri" w:hAnsi="Calibri" w:cs="Calibri" w:eastAsiaTheme="minorEastAsia"/>
                <w:color w:val="auto"/>
                <w:sz w:val="21"/>
                <w:szCs w:val="21"/>
                <w:highlight w:val="none"/>
              </w:rPr>
              <w:t>①</w:t>
            </w:r>
            <w:r>
              <w:rPr>
                <w:rFonts w:hint="eastAsia" w:asciiTheme="minorEastAsia" w:hAnsiTheme="minorEastAsia" w:eastAsiaTheme="minorEastAsia" w:cstheme="minorEastAsia"/>
                <w:color w:val="auto"/>
                <w:kern w:val="0"/>
                <w:sz w:val="21"/>
                <w:szCs w:val="21"/>
                <w:highlight w:val="none"/>
                <w:lang w:val="en-US" w:eastAsia="zh-CN" w:bidi="ar"/>
              </w:rPr>
              <w:t>投标人是法人的，应具有上一年度（2024年度年度）经审计的财务报告，或其基本开户银行出具的资信证明。</w:t>
            </w:r>
            <w:r>
              <w:rPr>
                <w:rFonts w:hint="default" w:ascii="Calibri" w:hAnsi="Calibri" w:cs="Calibri" w:eastAsiaTheme="minorEastAsia"/>
                <w:color w:val="auto"/>
                <w:kern w:val="0"/>
                <w:sz w:val="21"/>
                <w:szCs w:val="21"/>
                <w:highlight w:val="none"/>
                <w:lang w:val="en-US" w:eastAsia="zh-CN" w:bidi="ar"/>
              </w:rPr>
              <w:t>②</w:t>
            </w:r>
            <w:r>
              <w:rPr>
                <w:rFonts w:hint="eastAsia" w:asciiTheme="minorEastAsia" w:hAnsiTheme="minorEastAsia" w:eastAsiaTheme="minorEastAsia" w:cstheme="minorEastAsia"/>
                <w:color w:val="auto"/>
                <w:kern w:val="0"/>
                <w:sz w:val="21"/>
                <w:szCs w:val="21"/>
                <w:highlight w:val="none"/>
                <w:lang w:val="en-US" w:eastAsia="zh-CN" w:bidi="ar"/>
              </w:rPr>
              <w:t xml:space="preserve">其他组织和自然人，没有经审计的财务报告，应具有银行出具的资信证明。 </w:t>
            </w:r>
          </w:p>
          <w:p w14:paraId="7000EEFB">
            <w:pPr>
              <w:keepNext w:val="0"/>
              <w:keepLines w:val="0"/>
              <w:pageBreakBefore w:val="0"/>
              <w:widowControl/>
              <w:suppressLineNumbers w:val="0"/>
              <w:overflowPunct/>
              <w:bidi w:val="0"/>
              <w:spacing w:before="0" w:beforeAutospacing="0" w:after="0" w:afterAutospacing="0" w:line="460" w:lineRule="exact"/>
              <w:ind w:left="0" w:right="0"/>
              <w:jc w:val="left"/>
              <w:rPr>
                <w:rFonts w:hint="eastAsia" w:asciiTheme="minorEastAsia" w:hAnsiTheme="minorEastAsia" w:eastAsiaTheme="minorEastAsia" w:cstheme="minorEastAsia"/>
                <w:color w:val="auto"/>
                <w:sz w:val="21"/>
                <w:szCs w:val="21"/>
                <w:highlight w:val="none"/>
              </w:rPr>
            </w:pPr>
            <w:r>
              <w:rPr>
                <w:rFonts w:hint="default" w:ascii="Calibri" w:hAnsi="Calibri" w:cs="Calibri" w:eastAsiaTheme="minorEastAsia"/>
                <w:color w:val="auto"/>
                <w:sz w:val="21"/>
                <w:szCs w:val="21"/>
                <w:highlight w:val="none"/>
              </w:rPr>
              <w:t>③</w:t>
            </w:r>
            <w:r>
              <w:rPr>
                <w:rFonts w:hint="eastAsia" w:asciiTheme="minorEastAsia" w:hAnsiTheme="minorEastAsia" w:eastAsiaTheme="minorEastAsia" w:cstheme="minorEastAsia"/>
                <w:color w:val="auto"/>
                <w:kern w:val="0"/>
                <w:sz w:val="21"/>
                <w:szCs w:val="21"/>
                <w:highlight w:val="none"/>
                <w:lang w:val="en-US" w:eastAsia="zh-CN" w:bidi="ar"/>
              </w:rPr>
              <w:t>有专业担保机构对投标人进行资信审查后出具投标担保函的，可以不用具备经审计的财务报告和银行资信证明文件。</w:t>
            </w:r>
          </w:p>
          <w:p w14:paraId="0636AA38">
            <w:pPr>
              <w:keepNext w:val="0"/>
              <w:keepLines w:val="0"/>
              <w:pageBreakBefore w:val="0"/>
              <w:suppressLineNumbers w:val="0"/>
              <w:wordWrap w:val="0"/>
              <w:overflowPunct/>
              <w:topLinePunct/>
              <w:bidi w:val="0"/>
              <w:spacing w:before="0" w:beforeAutospacing="0" w:after="0" w:afterAutospacing="0" w:line="460" w:lineRule="exact"/>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④</w:t>
            </w:r>
            <w:r>
              <w:rPr>
                <w:rFonts w:hint="eastAsia" w:asciiTheme="minorEastAsia" w:hAnsiTheme="minorEastAsia" w:eastAsiaTheme="minorEastAsia" w:cstheme="minorEastAsia"/>
                <w:color w:val="auto"/>
                <w:sz w:val="21"/>
                <w:szCs w:val="21"/>
                <w:highlight w:val="none"/>
              </w:rPr>
              <w:t>如投标人成立不足一年的，则从成立当年起算，至投标截止前</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需</w:t>
            </w:r>
            <w:r>
              <w:rPr>
                <w:rFonts w:hint="eastAsia" w:ascii="宋体" w:hAnsi="宋体" w:eastAsia="宋体" w:cs="宋体"/>
                <w:b/>
                <w:bCs/>
                <w:color w:val="auto"/>
                <w:sz w:val="21"/>
                <w:szCs w:val="21"/>
                <w:highlight w:val="none"/>
                <w:lang w:val="zh-CN"/>
              </w:rPr>
              <w:t>提供书面承诺及声明或提供相应证明材料</w:t>
            </w:r>
            <w:r>
              <w:rPr>
                <w:rFonts w:hint="eastAsia" w:ascii="宋体" w:hAnsi="宋体" w:cs="宋体"/>
                <w:b/>
                <w:bCs/>
                <w:color w:val="auto"/>
                <w:sz w:val="21"/>
                <w:szCs w:val="21"/>
                <w:highlight w:val="none"/>
                <w:lang w:val="zh-CN"/>
              </w:rPr>
              <w:t>。</w:t>
            </w:r>
          </w:p>
        </w:tc>
      </w:tr>
      <w:tr w14:paraId="5D03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trPr>
        <w:tc>
          <w:tcPr>
            <w:tcW w:w="773" w:type="dxa"/>
            <w:noWrap w:val="0"/>
            <w:vAlign w:val="center"/>
          </w:tcPr>
          <w:p w14:paraId="52CD415C">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17" w:type="dxa"/>
            <w:noWrap w:val="0"/>
            <w:vAlign w:val="center"/>
          </w:tcPr>
          <w:p w14:paraId="78353BE6">
            <w:pPr>
              <w:keepNext w:val="0"/>
              <w:keepLines w:val="0"/>
              <w:pageBreakBefore w:val="0"/>
              <w:suppressLineNumbers w:val="0"/>
              <w:overflowPunct/>
              <w:bidi w:val="0"/>
              <w:spacing w:before="0" w:beforeAutospacing="0" w:after="0" w:afterAutospacing="0" w:line="4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tc>
        <w:tc>
          <w:tcPr>
            <w:tcW w:w="5078" w:type="dxa"/>
            <w:noWrap w:val="0"/>
            <w:vAlign w:val="center"/>
          </w:tcPr>
          <w:p w14:paraId="1AC014E4">
            <w:pPr>
              <w:keepNext w:val="0"/>
              <w:keepLines w:val="0"/>
              <w:pageBreakBefore w:val="0"/>
              <w:widowControl/>
              <w:suppressLineNumbers w:val="0"/>
              <w:wordWrap w:val="0"/>
              <w:overflowPunct/>
              <w:topLinePunct/>
              <w:bidi w:val="0"/>
              <w:spacing w:before="0" w:beforeAutospacing="0" w:after="0" w:afterAutospacing="0" w:line="46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（A包、B包、C包）</w:t>
            </w:r>
            <w:r>
              <w:rPr>
                <w:rFonts w:hint="eastAsia" w:ascii="宋体" w:hAnsi="宋体" w:eastAsia="宋体" w:cs="宋体"/>
                <w:color w:val="auto"/>
                <w:sz w:val="21"/>
                <w:szCs w:val="21"/>
                <w:highlight w:val="none"/>
              </w:rPr>
              <w:t>投标人需配备满足林权勘测工作要求的专业设备，包括但不限于全站仪(精度不低于 2 秒级)、GNSS 接收机(支持实时动态差分定位，平面精度不低于土(10mm+2ppm)，高程精度不低于土(20mm+2ppm))、</w:t>
            </w:r>
            <w:r>
              <w:rPr>
                <w:rFonts w:hint="eastAsia" w:ascii="宋体" w:hAnsi="宋体" w:cs="宋体"/>
                <w:color w:val="auto"/>
                <w:sz w:val="21"/>
                <w:szCs w:val="21"/>
                <w:highlight w:val="none"/>
                <w:lang w:val="en-US" w:eastAsia="zh-CN"/>
              </w:rPr>
              <w:t>测绘无人机、</w:t>
            </w:r>
            <w:r>
              <w:rPr>
                <w:rFonts w:hint="eastAsia" w:ascii="宋体" w:hAnsi="宋体" w:eastAsia="宋体" w:cs="宋体"/>
                <w:color w:val="auto"/>
                <w:sz w:val="21"/>
                <w:szCs w:val="21"/>
                <w:highlight w:val="none"/>
              </w:rPr>
              <w:t>绘图仪等，并提供设备购置发票或租赁合同</w:t>
            </w:r>
            <w:r>
              <w:rPr>
                <w:rFonts w:hint="eastAsia" w:ascii="宋体" w:hAnsi="宋体" w:cs="宋体"/>
                <w:color w:val="auto"/>
                <w:sz w:val="21"/>
                <w:szCs w:val="21"/>
                <w:highlight w:val="none"/>
                <w:lang w:eastAsia="zh-CN"/>
              </w:rPr>
              <w:t>。</w:t>
            </w:r>
          </w:p>
        </w:tc>
      </w:tr>
      <w:tr w14:paraId="7E20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2" w:hRule="atLeast"/>
        </w:trPr>
        <w:tc>
          <w:tcPr>
            <w:tcW w:w="773" w:type="dxa"/>
            <w:noWrap w:val="0"/>
            <w:vAlign w:val="center"/>
          </w:tcPr>
          <w:p w14:paraId="05249BAE">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017" w:type="dxa"/>
            <w:noWrap w:val="0"/>
            <w:vAlign w:val="center"/>
          </w:tcPr>
          <w:p w14:paraId="7763B385">
            <w:pPr>
              <w:keepNext w:val="0"/>
              <w:keepLines w:val="0"/>
              <w:pageBreakBefore w:val="0"/>
              <w:suppressLineNumbers w:val="0"/>
              <w:overflowPunct/>
              <w:bidi w:val="0"/>
              <w:spacing w:before="0" w:beforeAutospacing="0" w:after="0" w:afterAutospacing="0" w:line="4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5078" w:type="dxa"/>
            <w:noWrap w:val="0"/>
            <w:vAlign w:val="center"/>
          </w:tcPr>
          <w:p w14:paraId="1F52B664">
            <w:pPr>
              <w:keepNext w:val="0"/>
              <w:keepLines w:val="0"/>
              <w:pageBreakBefore w:val="0"/>
              <w:widowControl/>
              <w:suppressLineNumbers w:val="0"/>
              <w:wordWrap w:val="0"/>
              <w:overflowPunct/>
              <w:topLinePunct/>
              <w:bidi w:val="0"/>
              <w:spacing w:before="0" w:beforeAutospacing="0" w:after="0" w:afterAutospacing="0" w:line="460" w:lineRule="exact"/>
              <w:ind w:left="0" w:right="0"/>
              <w:jc w:val="left"/>
              <w:rPr>
                <w:rFonts w:hint="eastAsia" w:ascii="宋体" w:hAnsi="宋体" w:eastAsia="宋体" w:cs="宋体"/>
                <w:color w:val="auto"/>
                <w:sz w:val="21"/>
                <w:szCs w:val="21"/>
                <w:highlight w:val="none"/>
              </w:rPr>
            </w:pPr>
            <w:r>
              <w:rPr>
                <w:rFonts w:hint="default" w:ascii="Calibri" w:hAnsi="Calibri" w:cs="Calibri"/>
                <w:color w:val="auto"/>
                <w:sz w:val="21"/>
                <w:szCs w:val="21"/>
                <w:highlight w:val="none"/>
                <w:lang w:eastAsia="zh-CN"/>
              </w:rPr>
              <w:t>①</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依法交纳税收的证明材料：本项目公告发布时间前（不少于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个月）交纳增值税（完税证、缴款书、银行代扣（代缴）转账凭证等均可）或税务部门出具的纳税证明。</w:t>
            </w:r>
          </w:p>
          <w:p w14:paraId="4468BC37">
            <w:pPr>
              <w:keepNext w:val="0"/>
              <w:keepLines w:val="0"/>
              <w:pageBreakBefore w:val="0"/>
              <w:widowControl/>
              <w:suppressLineNumbers w:val="0"/>
              <w:wordWrap w:val="0"/>
              <w:overflowPunct/>
              <w:topLinePunct/>
              <w:bidi w:val="0"/>
              <w:spacing w:before="0" w:beforeAutospacing="0" w:after="0" w:afterAutospacing="0" w:line="460" w:lineRule="exact"/>
              <w:ind w:left="0" w:right="0"/>
              <w:jc w:val="left"/>
              <w:rPr>
                <w:rFonts w:hint="eastAsia" w:ascii="宋体" w:hAnsi="宋体" w:eastAsia="宋体" w:cs="宋体"/>
                <w:color w:val="auto"/>
                <w:sz w:val="21"/>
                <w:szCs w:val="21"/>
                <w:highlight w:val="none"/>
              </w:rPr>
            </w:pPr>
            <w:r>
              <w:rPr>
                <w:rFonts w:hint="default" w:ascii="Calibri" w:hAnsi="Calibri" w:cs="Calibri"/>
                <w:color w:val="auto"/>
                <w:sz w:val="21"/>
                <w:szCs w:val="21"/>
                <w:highlight w:val="none"/>
                <w:lang w:eastAsia="zh-CN"/>
              </w:rPr>
              <w:t>②</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依法交纳社会保障资金的证明材料：本项目公告发布时间前起（不少于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个月）交纳社会保险的凭据（专用收据或社会保险交纳清单）；或人力资源和社会保障部门开具的社保证。</w:t>
            </w:r>
          </w:p>
          <w:p w14:paraId="41178D89">
            <w:pPr>
              <w:keepNext w:val="0"/>
              <w:keepLines w:val="0"/>
              <w:pageBreakBefore w:val="0"/>
              <w:widowControl/>
              <w:suppressLineNumbers w:val="0"/>
              <w:wordWrap w:val="0"/>
              <w:overflowPunct/>
              <w:topLinePunct/>
              <w:bidi w:val="0"/>
              <w:spacing w:before="0" w:beforeAutospacing="0" w:after="0" w:afterAutospacing="0" w:line="460" w:lineRule="exact"/>
              <w:ind w:left="0" w:right="0"/>
              <w:jc w:val="left"/>
              <w:rPr>
                <w:rFonts w:hint="eastAsia"/>
                <w:color w:val="auto"/>
                <w:szCs w:val="20"/>
                <w:highlight w:val="none"/>
              </w:rPr>
            </w:pPr>
            <w:r>
              <w:rPr>
                <w:rFonts w:hint="eastAsia" w:ascii="宋体" w:hAnsi="宋体" w:eastAsia="宋体" w:cs="宋体"/>
                <w:b/>
                <w:bCs/>
                <w:color w:val="auto"/>
                <w:sz w:val="21"/>
                <w:szCs w:val="21"/>
                <w:highlight w:val="none"/>
                <w:lang w:val="en-US" w:eastAsia="zh-CN"/>
              </w:rPr>
              <w:t>备注：依法免税或不需要缴纳社会保障资金的投标人，具有相应文件证明其依法免税或不需要交纳社会保障资金。</w:t>
            </w:r>
          </w:p>
        </w:tc>
      </w:tr>
      <w:tr w14:paraId="0D1C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773" w:type="dxa"/>
            <w:noWrap w:val="0"/>
            <w:vAlign w:val="center"/>
          </w:tcPr>
          <w:p w14:paraId="25A62669">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17" w:type="dxa"/>
            <w:noWrap w:val="0"/>
            <w:vAlign w:val="center"/>
          </w:tcPr>
          <w:p w14:paraId="32D9247F">
            <w:pPr>
              <w:keepNext w:val="0"/>
              <w:keepLines w:val="0"/>
              <w:pageBreakBefore w:val="0"/>
              <w:suppressLineNumbers w:val="0"/>
              <w:overflowPunct/>
              <w:bidi w:val="0"/>
              <w:spacing w:before="0" w:beforeAutospacing="0" w:after="0" w:afterAutospacing="0" w:line="4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5078" w:type="dxa"/>
            <w:noWrap w:val="0"/>
            <w:vAlign w:val="center"/>
          </w:tcPr>
          <w:p w14:paraId="2BCDAED8">
            <w:pPr>
              <w:keepNext w:val="0"/>
              <w:keepLines w:val="0"/>
              <w:pageBreakBefore w:val="0"/>
              <w:suppressLineNumbers w:val="0"/>
              <w:overflowPunct/>
              <w:bidi w:val="0"/>
              <w:spacing w:before="0" w:beforeAutospacing="0" w:after="0" w:afterAutospacing="0" w:line="4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提供书面承诺或声明或提供相应证明材料。</w:t>
            </w:r>
          </w:p>
        </w:tc>
      </w:tr>
      <w:tr w14:paraId="0A7F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rPr>
        <w:tc>
          <w:tcPr>
            <w:tcW w:w="773" w:type="dxa"/>
            <w:noWrap w:val="0"/>
            <w:vAlign w:val="center"/>
          </w:tcPr>
          <w:p w14:paraId="2860BAB8">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17" w:type="dxa"/>
            <w:noWrap w:val="0"/>
            <w:vAlign w:val="center"/>
          </w:tcPr>
          <w:p w14:paraId="7D4FBC07">
            <w:pPr>
              <w:keepNext w:val="0"/>
              <w:keepLines w:val="0"/>
              <w:pageBreakBefore w:val="0"/>
              <w:suppressLineNumbers w:val="0"/>
              <w:overflowPunct/>
              <w:bidi w:val="0"/>
              <w:spacing w:before="0" w:beforeAutospacing="0" w:after="0" w:afterAutospacing="0" w:line="4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tc>
        <w:tc>
          <w:tcPr>
            <w:tcW w:w="5078" w:type="dxa"/>
            <w:noWrap w:val="0"/>
            <w:vAlign w:val="center"/>
          </w:tcPr>
          <w:p w14:paraId="09FCF722">
            <w:pPr>
              <w:keepNext w:val="0"/>
              <w:keepLines w:val="0"/>
              <w:pageBreakBefore w:val="0"/>
              <w:suppressLineNumbers w:val="0"/>
              <w:overflowPunct/>
              <w:bidi w:val="0"/>
              <w:spacing w:before="0" w:beforeAutospacing="0" w:after="0" w:afterAutospacing="0" w:line="4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提供书面承诺或声明或提供相应证明材料；</w:t>
            </w:r>
          </w:p>
        </w:tc>
      </w:tr>
      <w:tr w14:paraId="795E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trPr>
        <w:tc>
          <w:tcPr>
            <w:tcW w:w="773" w:type="dxa"/>
            <w:noWrap w:val="0"/>
            <w:vAlign w:val="center"/>
          </w:tcPr>
          <w:p w14:paraId="5808DAB6">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17" w:type="dxa"/>
            <w:noWrap w:val="0"/>
            <w:vAlign w:val="center"/>
          </w:tcPr>
          <w:p w14:paraId="41A23F72">
            <w:pPr>
              <w:keepNext w:val="0"/>
              <w:keepLines w:val="0"/>
              <w:pageBreakBefore w:val="0"/>
              <w:suppressLineNumbers w:val="0"/>
              <w:overflowPunct/>
              <w:bidi w:val="0"/>
              <w:spacing w:before="0" w:beforeAutospacing="0" w:after="0" w:afterAutospacing="0" w:line="4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单位负责人为同一人或者存在直接控股、管理关系的不同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，不得参加本项目同一合同项下的政府采购活动</w:t>
            </w:r>
          </w:p>
        </w:tc>
        <w:tc>
          <w:tcPr>
            <w:tcW w:w="5078" w:type="dxa"/>
            <w:noWrap w:val="0"/>
            <w:vAlign w:val="center"/>
          </w:tcPr>
          <w:p w14:paraId="3FC302BC">
            <w:pPr>
              <w:keepNext w:val="0"/>
              <w:keepLines w:val="0"/>
              <w:pageBreakBefore w:val="0"/>
              <w:suppressLineNumbers w:val="0"/>
              <w:overflowPunct/>
              <w:bidi w:val="0"/>
              <w:spacing w:before="0" w:beforeAutospacing="0" w:after="0" w:afterAutospacing="0" w:line="4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提供书面承诺；</w:t>
            </w:r>
          </w:p>
        </w:tc>
      </w:tr>
      <w:tr w14:paraId="4F00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trPr>
        <w:tc>
          <w:tcPr>
            <w:tcW w:w="773" w:type="dxa"/>
            <w:noWrap w:val="0"/>
            <w:vAlign w:val="center"/>
          </w:tcPr>
          <w:p w14:paraId="5D719F39">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17" w:type="dxa"/>
            <w:noWrap w:val="0"/>
            <w:vAlign w:val="center"/>
          </w:tcPr>
          <w:p w14:paraId="2134E3E1">
            <w:pPr>
              <w:keepNext w:val="0"/>
              <w:keepLines w:val="0"/>
              <w:pageBreakBefore w:val="0"/>
              <w:suppressLineNumbers w:val="0"/>
              <w:overflowPunct/>
              <w:bidi w:val="0"/>
              <w:spacing w:before="0" w:beforeAutospacing="0" w:after="0" w:afterAutospacing="0" w:line="4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为本采购项目提供整体设计、规范编制或者项目管理、监理、检测等服务的，不得再参加本项目的其他招标采购活动</w:t>
            </w:r>
          </w:p>
        </w:tc>
        <w:tc>
          <w:tcPr>
            <w:tcW w:w="5078" w:type="dxa"/>
            <w:noWrap w:val="0"/>
            <w:vAlign w:val="center"/>
          </w:tcPr>
          <w:p w14:paraId="7BBB50EF">
            <w:pPr>
              <w:keepNext w:val="0"/>
              <w:keepLines w:val="0"/>
              <w:pageBreakBefore w:val="0"/>
              <w:suppressLineNumbers w:val="0"/>
              <w:overflowPunct/>
              <w:bidi w:val="0"/>
              <w:spacing w:before="0" w:beforeAutospacing="0" w:after="0" w:afterAutospacing="0" w:line="4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提供书面承诺；</w:t>
            </w:r>
          </w:p>
          <w:p w14:paraId="2A75111D">
            <w:pPr>
              <w:keepNext w:val="0"/>
              <w:keepLines w:val="0"/>
              <w:pageBreakBefore w:val="0"/>
              <w:suppressLineNumbers w:val="0"/>
              <w:overflowPunct/>
              <w:bidi w:val="0"/>
              <w:spacing w:before="0" w:beforeAutospacing="0" w:after="0" w:afterAutospacing="0" w:line="460" w:lineRule="exact"/>
              <w:ind w:left="0" w:right="0"/>
              <w:rPr>
                <w:rFonts w:hint="eastAsia" w:ascii="宋体" w:hAnsi="宋体" w:eastAsia="宋体" w:cs="宋体"/>
                <w:color w:val="auto"/>
                <w:sz w:val="21"/>
                <w:szCs w:val="21"/>
                <w:highlight w:val="none"/>
              </w:rPr>
            </w:pPr>
          </w:p>
        </w:tc>
      </w:tr>
      <w:tr w14:paraId="1B56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trPr>
        <w:tc>
          <w:tcPr>
            <w:tcW w:w="773" w:type="dxa"/>
            <w:noWrap w:val="0"/>
            <w:vAlign w:val="center"/>
          </w:tcPr>
          <w:p w14:paraId="17A2DEA6">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17" w:type="dxa"/>
            <w:noWrap w:val="0"/>
            <w:vAlign w:val="center"/>
          </w:tcPr>
          <w:p w14:paraId="033E3733">
            <w:pPr>
              <w:keepNext w:val="0"/>
              <w:keepLines w:val="0"/>
              <w:pageBreakBefore w:val="0"/>
              <w:suppressLineNumbers w:val="0"/>
              <w:overflowPunct/>
              <w:bidi w:val="0"/>
              <w:spacing w:before="0" w:beforeAutospacing="0" w:after="0" w:afterAutospacing="0" w:line="4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未被列入失信被执行人、“重大税收违法失信主体”，未被列入政府采购严重违法失信行为记录名单</w:t>
            </w:r>
          </w:p>
        </w:tc>
        <w:tc>
          <w:tcPr>
            <w:tcW w:w="5078" w:type="dxa"/>
            <w:noWrap w:val="0"/>
            <w:vAlign w:val="center"/>
          </w:tcPr>
          <w:p w14:paraId="2FBC7F2C">
            <w:pPr>
              <w:keepNext w:val="0"/>
              <w:keepLines w:val="0"/>
              <w:pageBreakBefore w:val="0"/>
              <w:widowControl/>
              <w:suppressLineNumbers w:val="0"/>
              <w:wordWrap w:val="0"/>
              <w:overflowPunct/>
              <w:topLinePunct/>
              <w:bidi w:val="0"/>
              <w:spacing w:before="0" w:beforeAutospacing="0" w:after="0" w:afterAutospacing="0" w:line="460" w:lineRule="exact"/>
              <w:ind w:left="0" w:right="0"/>
              <w:jc w:val="left"/>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参加政府采购活动前三年内在“中国政府采购网”（www.ccgp.gov.cn）和“信用中国”网站（www.creditchina.gov.cn）上未被列入失信被执行人、重大税收违法案件当事人名单、政府采购严重违法失信行为记录名单等不良行为记录；（各</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en-US"/>
              </w:rPr>
              <w:t>自行通过“信用中国”和“中国政府采购网”网站查询（时间界限自本项目公告发布之日起，止于投标文件递交截止时间）并将查询结果“截图”附在投标文件中，若有违法记录，则取消投标资格）。</w:t>
            </w:r>
          </w:p>
        </w:tc>
      </w:tr>
      <w:tr w14:paraId="45E5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trPr>
        <w:tc>
          <w:tcPr>
            <w:tcW w:w="773" w:type="dxa"/>
            <w:noWrap w:val="0"/>
            <w:vAlign w:val="center"/>
          </w:tcPr>
          <w:p w14:paraId="332D5283">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017" w:type="dxa"/>
            <w:noWrap w:val="0"/>
            <w:vAlign w:val="center"/>
          </w:tcPr>
          <w:p w14:paraId="0752153B">
            <w:pPr>
              <w:keepNext w:val="0"/>
              <w:keepLines w:val="0"/>
              <w:pageBreakBefore w:val="0"/>
              <w:suppressLineNumbers w:val="0"/>
              <w:overflowPunct/>
              <w:bidi w:val="0"/>
              <w:spacing w:before="0" w:beforeAutospacing="0" w:after="0" w:afterAutospacing="0" w:line="4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相关承诺书</w:t>
            </w:r>
          </w:p>
        </w:tc>
        <w:tc>
          <w:tcPr>
            <w:tcW w:w="5078" w:type="dxa"/>
            <w:noWrap w:val="0"/>
            <w:vAlign w:val="center"/>
          </w:tcPr>
          <w:p w14:paraId="037577F9">
            <w:pPr>
              <w:keepNext w:val="0"/>
              <w:keepLines w:val="0"/>
              <w:pageBreakBefore w:val="0"/>
              <w:widowControl/>
              <w:suppressLineNumbers w:val="0"/>
              <w:wordWrap w:val="0"/>
              <w:overflowPunct/>
              <w:topLinePunct/>
              <w:bidi w:val="0"/>
              <w:spacing w:before="0" w:beforeAutospacing="0" w:after="0" w:afterAutospacing="0" w:line="460" w:lineRule="exact"/>
              <w:ind w:left="0" w:right="0"/>
              <w:jc w:val="left"/>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zh-CN" w:eastAsia="en-US"/>
              </w:rPr>
              <w:t>提供声明函或相关证明文件：投标人事前信用承诺书、无重大违法记录书面声明函</w:t>
            </w:r>
            <w:r>
              <w:rPr>
                <w:rFonts w:hint="eastAsia" w:ascii="宋体" w:hAnsi="宋体" w:eastAsia="宋体" w:cs="宋体"/>
                <w:color w:val="auto"/>
                <w:sz w:val="21"/>
                <w:szCs w:val="21"/>
                <w:highlight w:val="none"/>
                <w:lang w:val="zh-CN" w:eastAsia="zh-CN"/>
              </w:rPr>
              <w:t>、网站截图或无不良信用承诺、投标人</w:t>
            </w:r>
            <w:r>
              <w:rPr>
                <w:rFonts w:hint="eastAsia" w:ascii="宋体" w:hAnsi="宋体" w:eastAsia="宋体" w:cs="宋体"/>
                <w:color w:val="auto"/>
                <w:sz w:val="21"/>
                <w:szCs w:val="21"/>
                <w:highlight w:val="none"/>
                <w:lang w:val="zh-CN" w:eastAsia="en-US"/>
              </w:rPr>
              <w:t>自觉抵制政府采购领域商业贿赂行为承诺书</w:t>
            </w:r>
          </w:p>
        </w:tc>
      </w:tr>
      <w:tr w14:paraId="2158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trPr>
        <w:tc>
          <w:tcPr>
            <w:tcW w:w="773" w:type="dxa"/>
            <w:noWrap w:val="0"/>
            <w:vAlign w:val="center"/>
          </w:tcPr>
          <w:p w14:paraId="2A11AC3B">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3017" w:type="dxa"/>
            <w:noWrap w:val="0"/>
            <w:vAlign w:val="center"/>
          </w:tcPr>
          <w:p w14:paraId="1FC48C0A">
            <w:pPr>
              <w:keepNext w:val="0"/>
              <w:keepLines w:val="0"/>
              <w:pageBreakBefore w:val="0"/>
              <w:widowControl/>
              <w:suppressLineNumbers w:val="0"/>
              <w:wordWrap w:val="0"/>
              <w:overflowPunct/>
              <w:topLinePunct/>
              <w:bidi w:val="0"/>
              <w:spacing w:before="0" w:beforeAutospacing="0" w:after="0" w:afterAutospacing="0" w:line="46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rPr>
              <w:t>落实政府采购政策需满足的资格要求</w:t>
            </w:r>
          </w:p>
        </w:tc>
        <w:tc>
          <w:tcPr>
            <w:tcW w:w="5078" w:type="dxa"/>
            <w:noWrap w:val="0"/>
            <w:vAlign w:val="top"/>
          </w:tcPr>
          <w:p w14:paraId="3F7C6438">
            <w:pPr>
              <w:keepNext w:val="0"/>
              <w:keepLines w:val="0"/>
              <w:pageBreakBefore w:val="0"/>
              <w:widowControl/>
              <w:suppressLineNumbers w:val="0"/>
              <w:wordWrap w:val="0"/>
              <w:overflowPunct/>
              <w:topLinePunct/>
              <w:bidi w:val="0"/>
              <w:spacing w:before="0" w:beforeAutospacing="0" w:after="0" w:afterAutospacing="0" w:line="460" w:lineRule="exact"/>
              <w:ind w:left="0" w:right="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rPr>
              <w:t>☑</w:t>
            </w:r>
            <w:r>
              <w:rPr>
                <w:rFonts w:hint="eastAsia" w:ascii="宋体" w:hAnsi="宋体" w:cs="宋体"/>
                <w:color w:val="auto"/>
                <w:sz w:val="21"/>
                <w:szCs w:val="21"/>
                <w:highlight w:val="none"/>
                <w:lang w:val="en-US" w:eastAsia="zh-CN"/>
              </w:rPr>
              <w:t>本项目非专门面向中小微企业</w:t>
            </w:r>
          </w:p>
          <w:p w14:paraId="3484E983">
            <w:pPr>
              <w:keepNext w:val="0"/>
              <w:keepLines w:val="0"/>
              <w:pageBreakBefore w:val="0"/>
              <w:widowControl/>
              <w:suppressLineNumbers w:val="0"/>
              <w:wordWrap w:val="0"/>
              <w:overflowPunct/>
              <w:topLinePunct/>
              <w:bidi w:val="0"/>
              <w:spacing w:before="0" w:beforeAutospacing="0" w:after="0" w:afterAutospacing="0" w:line="460" w:lineRule="exact"/>
              <w:ind w:left="0" w:right="0"/>
              <w:jc w:val="left"/>
              <w:rPr>
                <w:rFonts w:hint="default" w:ascii="宋体" w:hAnsi="宋体" w:eastAsia="宋体" w:cs="宋体"/>
                <w:color w:val="auto"/>
                <w:sz w:val="21"/>
                <w:szCs w:val="21"/>
                <w:highlight w:val="none"/>
                <w:lang w:val="en-US" w:eastAsia="en-US"/>
              </w:rPr>
            </w:pPr>
            <w:r>
              <w:rPr>
                <w:rFonts w:hint="eastAsia" w:ascii="宋体" w:hAnsi="宋体" w:cs="宋体"/>
                <w:color w:val="auto"/>
                <w:sz w:val="21"/>
                <w:szCs w:val="21"/>
                <w:highlight w:val="none"/>
                <w:lang w:val="en-US" w:eastAsia="zh-CN"/>
              </w:rPr>
              <w:t>但</w:t>
            </w:r>
            <w:r>
              <w:rPr>
                <w:rFonts w:hint="eastAsia" w:ascii="宋体" w:hAnsi="宋体" w:eastAsia="宋体" w:cs="宋体"/>
                <w:color w:val="auto"/>
                <w:sz w:val="21"/>
                <w:szCs w:val="21"/>
                <w:highlight w:val="none"/>
                <w:lang w:val="en-US" w:eastAsia="en-US"/>
              </w:rPr>
              <w:t>支持中小企业发展资格要求：提供《中小企业声明函》, 本项目</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en-US"/>
              </w:rPr>
              <w:t>属于监狱企业或者残疾人福利性单位的，同时提供监狱企业证明材料或者《残疾人福利性单位声明函》</w:t>
            </w:r>
            <w:r>
              <w:rPr>
                <w:rFonts w:hint="eastAsia" w:ascii="宋体" w:hAnsi="宋体" w:cs="宋体"/>
                <w:color w:val="auto"/>
                <w:sz w:val="21"/>
                <w:szCs w:val="21"/>
                <w:highlight w:val="none"/>
                <w:lang w:val="en-US" w:eastAsia="zh-CN"/>
              </w:rPr>
              <w:t>,提供相关证明材料享受</w:t>
            </w:r>
            <w:r>
              <w:rPr>
                <w:rFonts w:hint="eastAsia" w:ascii="宋体" w:hAnsi="宋体" w:eastAsia="宋体" w:cs="宋体"/>
                <w:color w:val="auto"/>
                <w:sz w:val="21"/>
                <w:szCs w:val="21"/>
                <w:highlight w:val="none"/>
                <w:lang w:val="en-US" w:eastAsia="zh-CN"/>
              </w:rPr>
              <w:t xml:space="preserve">对小微企业报价给予比例扣除，价格扣除比例为：10%  </w:t>
            </w:r>
          </w:p>
          <w:p w14:paraId="1500B580">
            <w:pPr>
              <w:keepNext w:val="0"/>
              <w:keepLines w:val="0"/>
              <w:pageBreakBefore w:val="0"/>
              <w:widowControl/>
              <w:suppressLineNumbers w:val="0"/>
              <w:wordWrap w:val="0"/>
              <w:overflowPunct/>
              <w:topLinePunct/>
              <w:bidi w:val="0"/>
              <w:spacing w:before="0" w:beforeAutospacing="0" w:after="0" w:afterAutospacing="0" w:line="460" w:lineRule="exact"/>
              <w:ind w:left="0" w:right="0"/>
              <w:jc w:val="left"/>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□其他政府采购政策需满足的资格要求：</w:t>
            </w:r>
          </w:p>
          <w:p w14:paraId="058E23F6">
            <w:pPr>
              <w:keepNext w:val="0"/>
              <w:keepLines w:val="0"/>
              <w:pageBreakBefore w:val="0"/>
              <w:widowControl/>
              <w:suppressLineNumbers w:val="0"/>
              <w:wordWrap w:val="0"/>
              <w:overflowPunct/>
              <w:topLinePunct/>
              <w:bidi w:val="0"/>
              <w:spacing w:before="0" w:beforeAutospacing="0" w:after="0" w:afterAutospacing="0" w:line="460" w:lineRule="exact"/>
              <w:ind w:left="0" w:right="0"/>
              <w:jc w:val="left"/>
              <w:rPr>
                <w:rFonts w:hint="eastAsia" w:ascii="宋体" w:hAnsi="宋体" w:eastAsia="宋体" w:cs="宋体"/>
                <w:color w:val="auto"/>
                <w:sz w:val="21"/>
                <w:szCs w:val="21"/>
                <w:highlight w:val="none"/>
                <w:lang w:val="zh-CN" w:eastAsia="en-US"/>
              </w:rPr>
            </w:pPr>
          </w:p>
        </w:tc>
      </w:tr>
      <w:tr w14:paraId="06CB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trPr>
        <w:tc>
          <w:tcPr>
            <w:tcW w:w="773" w:type="dxa"/>
            <w:noWrap w:val="0"/>
            <w:vAlign w:val="center"/>
          </w:tcPr>
          <w:p w14:paraId="413B05D6">
            <w:pPr>
              <w:keepNext w:val="0"/>
              <w:keepLines w:val="0"/>
              <w:pageBreakBefore w:val="0"/>
              <w:suppressLineNumbers w:val="0"/>
              <w:overflowPunct/>
              <w:bidi w:val="0"/>
              <w:spacing w:before="0" w:beforeAutospacing="0" w:after="0" w:afterAutospacing="0" w:line="4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3017" w:type="dxa"/>
            <w:noWrap w:val="0"/>
            <w:vAlign w:val="center"/>
          </w:tcPr>
          <w:p w14:paraId="0DF1091E">
            <w:pPr>
              <w:keepNext w:val="0"/>
              <w:keepLines w:val="0"/>
              <w:pageBreakBefore w:val="0"/>
              <w:suppressLineNumbers w:val="0"/>
              <w:wordWrap/>
              <w:overflowPunct/>
              <w:topLinePunct w:val="0"/>
              <w:bidi w:val="0"/>
              <w:spacing w:before="0" w:beforeAutospacing="0" w:after="0" w:afterAutospacing="0" w:line="4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特定资格要求</w:t>
            </w:r>
          </w:p>
        </w:tc>
        <w:tc>
          <w:tcPr>
            <w:tcW w:w="5078" w:type="dxa"/>
            <w:noWrap w:val="0"/>
            <w:vAlign w:val="top"/>
          </w:tcPr>
          <w:p w14:paraId="2229E335">
            <w:pPr>
              <w:keepNext w:val="0"/>
              <w:keepLines w:val="0"/>
              <w:pageBreakBefore w:val="0"/>
              <w:widowControl/>
              <w:suppressLineNumbers w:val="0"/>
              <w:wordWrap w:val="0"/>
              <w:overflowPunct/>
              <w:topLinePunct/>
              <w:bidi w:val="0"/>
              <w:spacing w:before="0" w:beforeAutospacing="0" w:after="0" w:afterAutospacing="0" w:line="460" w:lineRule="exact"/>
              <w:ind w:left="0" w:right="0"/>
              <w:jc w:val="left"/>
              <w:rPr>
                <w:rFonts w:hint="default"/>
                <w:color w:val="auto"/>
                <w:szCs w:val="20"/>
                <w:highlight w:val="none"/>
                <w:lang w:val="en-US" w:eastAsia="en-US"/>
              </w:rPr>
            </w:pPr>
            <w:r>
              <w:rPr>
                <w:rFonts w:hint="eastAsia" w:ascii="宋体" w:hAnsi="宋体" w:eastAsia="宋体" w:cs="宋体"/>
                <w:color w:val="auto"/>
                <w:sz w:val="21"/>
                <w:szCs w:val="21"/>
                <w:highlight w:val="none"/>
                <w:lang w:val="en-US" w:eastAsia="zh-CN"/>
              </w:rPr>
              <w:t>（A包、B包、C包）投标人须具备国家行政管理部门颁发的测绘乙级及以上资质或林业调查规划设计</w:t>
            </w:r>
            <w:r>
              <w:rPr>
                <w:rFonts w:hint="eastAsia" w:ascii="宋体" w:hAnsi="宋体" w:cs="宋体"/>
                <w:color w:val="auto"/>
                <w:sz w:val="21"/>
                <w:szCs w:val="21"/>
                <w:highlight w:val="none"/>
                <w:lang w:val="en-US" w:eastAsia="zh-CN"/>
              </w:rPr>
              <w:t>乙</w:t>
            </w:r>
            <w:r>
              <w:rPr>
                <w:rFonts w:hint="eastAsia" w:ascii="宋体" w:hAnsi="宋体" w:eastAsia="宋体" w:cs="宋体"/>
                <w:color w:val="auto"/>
                <w:sz w:val="21"/>
                <w:szCs w:val="21"/>
                <w:highlight w:val="none"/>
                <w:lang w:val="en-US" w:eastAsia="zh-CN"/>
              </w:rPr>
              <w:t>级及以上资质，拟派项目负责人须具备中级（及以上）技术职称且持有测绘类资格</w:t>
            </w:r>
            <w:r>
              <w:rPr>
                <w:rFonts w:hint="eastAsia" w:ascii="宋体" w:hAnsi="宋体" w:cs="宋体"/>
                <w:color w:val="auto"/>
                <w:sz w:val="21"/>
                <w:szCs w:val="21"/>
                <w:highlight w:val="none"/>
                <w:lang w:val="en-US" w:eastAsia="zh-CN"/>
              </w:rPr>
              <w:t>或林业专业</w:t>
            </w:r>
            <w:r>
              <w:rPr>
                <w:rFonts w:hint="eastAsia" w:ascii="宋体" w:hAnsi="宋体" w:eastAsia="宋体" w:cs="宋体"/>
                <w:color w:val="auto"/>
                <w:sz w:val="21"/>
                <w:szCs w:val="21"/>
                <w:highlight w:val="none"/>
                <w:lang w:val="en-US" w:eastAsia="zh-CN"/>
              </w:rPr>
              <w:t>中级（及以上）技术职称</w:t>
            </w:r>
            <w:r>
              <w:rPr>
                <w:rFonts w:hint="eastAsia" w:ascii="宋体" w:hAnsi="宋体" w:cs="宋体"/>
                <w:color w:val="auto"/>
                <w:sz w:val="21"/>
                <w:szCs w:val="21"/>
                <w:highlight w:val="none"/>
                <w:lang w:val="en-US" w:eastAsia="zh-CN"/>
              </w:rPr>
              <w:t>。</w:t>
            </w:r>
          </w:p>
        </w:tc>
      </w:tr>
    </w:tbl>
    <w:p w14:paraId="6F9BBB3C">
      <w:pPr>
        <w:wordWrap w:val="0"/>
        <w:topLinePunct/>
        <w:spacing w:line="4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5170B28">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证书、证明文件包括按要求提供必须是真实可查证的，资格证明文件应为原件的彩色扫描件，投标文件中须编入清晰的扫描件。所有证明材料须清晰可辨认，如因证明材料模糊无法辨认，缺页、漏页导致无法进行评审认定的责任由投标人自负。如发现弄虚作假将按照有关规定严肃处理，证明材料仅限于投标单位本身。</w:t>
      </w:r>
    </w:p>
    <w:p w14:paraId="1A6AA02C">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（2）资格审查资料每页均须加盖</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单位公章，否则，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提供的资格审查文件将作为投标无效处理。</w:t>
      </w:r>
    </w:p>
    <w:p w14:paraId="6E795579">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（3）以联合体形式投标的，应当核查联合体所有成员和信用记录，联合体成员存在不良信用记录的，视同联合体存在不良信用信息。</w:t>
      </w:r>
    </w:p>
    <w:p w14:paraId="13B8642B">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（4）资格审查资料中有任意一条不满足上表要求的将导致其投标无效，不进入下一项评审。</w:t>
      </w:r>
    </w:p>
    <w:p w14:paraId="4964BDB2">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（5）开标结束后，由采购人或者采购代理机构应当依法对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的资格进行审查。资格审查合格</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不足3家的，不得进入下一项评审。</w:t>
      </w:r>
    </w:p>
    <w:p w14:paraId="374E3C20">
      <w:pPr>
        <w:wordWrap w:val="0"/>
        <w:topLinePunct/>
        <w:spacing w:before="156" w:beforeLines="50" w:line="480" w:lineRule="auto"/>
        <w:jc w:val="center"/>
        <w:outlineLvl w:val="9"/>
        <w:rPr>
          <w:rFonts w:hint="eastAsia" w:ascii="宋体" w:hAnsi="宋体" w:eastAsia="宋体" w:cs="宋体"/>
          <w:b/>
          <w:bCs/>
          <w:color w:val="auto"/>
          <w:sz w:val="24"/>
          <w:szCs w:val="24"/>
          <w:highlight w:val="none"/>
        </w:rPr>
      </w:pPr>
      <w:bookmarkStart w:id="24" w:name="_Toc9582"/>
      <w:bookmarkStart w:id="25" w:name="_Toc25776"/>
      <w:bookmarkStart w:id="26" w:name="_Toc8613"/>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（A、B、C）包</w:t>
      </w:r>
      <w:r>
        <w:rPr>
          <w:rFonts w:hint="eastAsia" w:ascii="宋体" w:hAnsi="宋体" w:eastAsia="宋体" w:cs="宋体"/>
          <w:b/>
          <w:bCs/>
          <w:color w:val="auto"/>
          <w:sz w:val="24"/>
          <w:szCs w:val="24"/>
          <w:highlight w:val="none"/>
        </w:rPr>
        <w:t>符合性审查表</w:t>
      </w:r>
      <w:bookmarkEnd w:id="24"/>
      <w:bookmarkEnd w:id="25"/>
      <w:bookmarkEnd w:id="26"/>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8"/>
        <w:gridCol w:w="7646"/>
      </w:tblGrid>
      <w:tr w14:paraId="1EB2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10B82D26">
            <w:pPr>
              <w:keepNext w:val="0"/>
              <w:keepLines w:val="0"/>
              <w:suppressLineNumbers w:val="0"/>
              <w:spacing w:before="60" w:beforeAutospacing="0" w:after="0" w:afterAutospacing="0" w:line="2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597" w:type="pct"/>
            <w:tcBorders>
              <w:top w:val="single" w:color="auto" w:sz="4" w:space="0"/>
              <w:left w:val="single" w:color="auto" w:sz="4" w:space="0"/>
              <w:bottom w:val="single" w:color="auto" w:sz="4" w:space="0"/>
              <w:right w:val="single" w:color="auto" w:sz="4" w:space="0"/>
            </w:tcBorders>
            <w:noWrap w:val="0"/>
            <w:vAlign w:val="center"/>
          </w:tcPr>
          <w:p w14:paraId="63A5F8E9">
            <w:pPr>
              <w:keepNext w:val="0"/>
              <w:keepLines w:val="0"/>
              <w:suppressLineNumbers w:val="0"/>
              <w:spacing w:before="140" w:beforeAutospacing="0" w:after="0" w:afterAutospacing="0" w:line="200" w:lineRule="exact"/>
              <w:ind w:left="330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审核内容</w:t>
            </w:r>
          </w:p>
        </w:tc>
      </w:tr>
      <w:tr w14:paraId="302F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4D43BC4C">
            <w:pPr>
              <w:keepNext w:val="0"/>
              <w:keepLines w:val="0"/>
              <w:suppressLineNumbers w:val="0"/>
              <w:spacing w:before="120" w:beforeAutospacing="0" w:after="0" w:afterAutospacing="0" w:line="200" w:lineRule="exact"/>
              <w:ind w:left="10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97" w:type="pct"/>
            <w:tcBorders>
              <w:top w:val="single" w:color="auto" w:sz="4" w:space="0"/>
              <w:left w:val="single" w:color="auto" w:sz="4" w:space="0"/>
              <w:bottom w:val="single" w:color="auto" w:sz="4" w:space="0"/>
              <w:right w:val="single" w:color="auto" w:sz="4" w:space="0"/>
            </w:tcBorders>
            <w:noWrap w:val="0"/>
            <w:vAlign w:val="center"/>
          </w:tcPr>
          <w:p w14:paraId="179FCA7C">
            <w:pPr>
              <w:keepNext w:val="0"/>
              <w:keepLines w:val="0"/>
              <w:suppressLineNumbers w:val="0"/>
              <w:spacing w:before="0" w:beforeAutospacing="0" w:after="0" w:afterAutospacing="0" w:line="400" w:lineRule="exact"/>
              <w:ind w:left="105" w:leftChars="50" w:right="105" w:rightChars="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投标报价是否超过本项目最高限价；</w:t>
            </w:r>
          </w:p>
        </w:tc>
      </w:tr>
      <w:tr w14:paraId="0990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2C1FF8B2">
            <w:pPr>
              <w:keepNext w:val="0"/>
              <w:keepLines w:val="0"/>
              <w:suppressLineNumbers w:val="0"/>
              <w:spacing w:before="120" w:beforeAutospacing="0" w:after="0" w:afterAutospacing="0" w:line="200" w:lineRule="exact"/>
              <w:ind w:left="10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97" w:type="pct"/>
            <w:tcBorders>
              <w:top w:val="single" w:color="auto" w:sz="4" w:space="0"/>
              <w:left w:val="single" w:color="auto" w:sz="4" w:space="0"/>
              <w:bottom w:val="single" w:color="auto" w:sz="4" w:space="0"/>
              <w:right w:val="single" w:color="auto" w:sz="4" w:space="0"/>
            </w:tcBorders>
            <w:noWrap w:val="0"/>
            <w:vAlign w:val="center"/>
          </w:tcPr>
          <w:p w14:paraId="158AC656">
            <w:pPr>
              <w:keepNext w:val="0"/>
              <w:keepLines w:val="0"/>
              <w:suppressLineNumbers w:val="0"/>
              <w:spacing w:before="0" w:beforeAutospacing="0" w:after="0" w:afterAutospacing="0" w:line="400" w:lineRule="exact"/>
              <w:ind w:left="105" w:leftChars="50" w:right="105" w:rightChars="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是否按照招标文件规定要求签署、盖章；</w:t>
            </w:r>
          </w:p>
        </w:tc>
      </w:tr>
      <w:tr w14:paraId="29B4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406C590C">
            <w:pPr>
              <w:keepNext w:val="0"/>
              <w:keepLines w:val="0"/>
              <w:suppressLineNumbers w:val="0"/>
              <w:spacing w:before="120" w:beforeAutospacing="0" w:after="0" w:afterAutospacing="0" w:line="200" w:lineRule="exact"/>
              <w:ind w:left="10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97" w:type="pct"/>
            <w:tcBorders>
              <w:top w:val="single" w:color="auto" w:sz="4" w:space="0"/>
              <w:left w:val="single" w:color="auto" w:sz="4" w:space="0"/>
              <w:bottom w:val="single" w:color="auto" w:sz="4" w:space="0"/>
              <w:right w:val="single" w:color="auto" w:sz="4" w:space="0"/>
            </w:tcBorders>
            <w:noWrap w:val="0"/>
            <w:vAlign w:val="center"/>
          </w:tcPr>
          <w:p w14:paraId="4A3FF664">
            <w:pPr>
              <w:keepNext w:val="0"/>
              <w:keepLines w:val="0"/>
              <w:suppressLineNumbers w:val="0"/>
              <w:spacing w:before="0" w:beforeAutospacing="0" w:after="0" w:afterAutospacing="0" w:line="400" w:lineRule="exact"/>
              <w:ind w:left="105" w:leftChars="50" w:right="105" w:rightChars="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投标有效期是否满足招标文件的规定；</w:t>
            </w:r>
          </w:p>
        </w:tc>
      </w:tr>
      <w:tr w14:paraId="664B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39002BFF">
            <w:pPr>
              <w:keepNext w:val="0"/>
              <w:keepLines w:val="0"/>
              <w:suppressLineNumbers w:val="0"/>
              <w:spacing w:before="120" w:beforeAutospacing="0" w:after="0" w:afterAutospacing="0" w:line="200" w:lineRule="exact"/>
              <w:ind w:left="10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597" w:type="pct"/>
            <w:tcBorders>
              <w:top w:val="single" w:color="auto" w:sz="4" w:space="0"/>
              <w:left w:val="single" w:color="auto" w:sz="4" w:space="0"/>
              <w:bottom w:val="single" w:color="auto" w:sz="4" w:space="0"/>
              <w:right w:val="single" w:color="auto" w:sz="4" w:space="0"/>
            </w:tcBorders>
            <w:noWrap w:val="0"/>
            <w:vAlign w:val="center"/>
          </w:tcPr>
          <w:p w14:paraId="69587525">
            <w:pPr>
              <w:keepNext w:val="0"/>
              <w:keepLines w:val="0"/>
              <w:suppressLineNumbers w:val="0"/>
              <w:spacing w:before="0" w:beforeAutospacing="0" w:after="0" w:afterAutospacing="0" w:line="400" w:lineRule="exact"/>
              <w:ind w:left="105" w:leftChars="50"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履约期限是否满足招标文件要求；</w:t>
            </w:r>
          </w:p>
        </w:tc>
      </w:tr>
      <w:tr w14:paraId="067B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3D09D2B2">
            <w:pPr>
              <w:keepNext w:val="0"/>
              <w:keepLines w:val="0"/>
              <w:suppressLineNumbers w:val="0"/>
              <w:spacing w:before="120" w:beforeAutospacing="0" w:after="0" w:afterAutospacing="0" w:line="200" w:lineRule="exact"/>
              <w:ind w:left="10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597" w:type="pct"/>
            <w:tcBorders>
              <w:top w:val="single" w:color="auto" w:sz="4" w:space="0"/>
              <w:left w:val="single" w:color="auto" w:sz="4" w:space="0"/>
              <w:bottom w:val="single" w:color="auto" w:sz="4" w:space="0"/>
              <w:right w:val="single" w:color="auto" w:sz="4" w:space="0"/>
            </w:tcBorders>
            <w:noWrap w:val="0"/>
            <w:vAlign w:val="center"/>
          </w:tcPr>
          <w:p w14:paraId="59692FCE">
            <w:pPr>
              <w:keepNext w:val="0"/>
              <w:keepLines w:val="0"/>
              <w:suppressLineNumbers w:val="0"/>
              <w:spacing w:before="0" w:beforeAutospacing="0" w:after="0" w:afterAutospacing="0" w:line="400" w:lineRule="exact"/>
              <w:ind w:left="105" w:leftChars="50"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是否满足招标文件商务、技术等实质性要求；</w:t>
            </w:r>
          </w:p>
        </w:tc>
      </w:tr>
      <w:tr w14:paraId="64CB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6"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5A8B2201">
            <w:pPr>
              <w:keepNext w:val="0"/>
              <w:keepLines w:val="0"/>
              <w:suppressLineNumbers w:val="0"/>
              <w:spacing w:before="120" w:beforeAutospacing="0" w:after="0" w:afterAutospacing="0" w:line="200" w:lineRule="exact"/>
              <w:ind w:left="10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597" w:type="pct"/>
            <w:tcBorders>
              <w:top w:val="single" w:color="auto" w:sz="4" w:space="0"/>
              <w:left w:val="single" w:color="auto" w:sz="4" w:space="0"/>
              <w:bottom w:val="single" w:color="auto" w:sz="4" w:space="0"/>
              <w:right w:val="single" w:color="auto" w:sz="4" w:space="0"/>
            </w:tcBorders>
            <w:noWrap w:val="0"/>
            <w:vAlign w:val="center"/>
          </w:tcPr>
          <w:p w14:paraId="5E651642">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投标人未有下列任一情形：</w:t>
            </w:r>
          </w:p>
          <w:p w14:paraId="676409FE">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4EF12187">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754CA718">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（3）不同投标人的投标文件载明的项目管理成员或者联系人员为同一人；</w:t>
            </w:r>
          </w:p>
          <w:p w14:paraId="67320004">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68D16EC9">
            <w:pPr>
              <w:keepNext w:val="0"/>
              <w:keepLines w:val="0"/>
              <w:suppressLineNumbers w:val="0"/>
              <w:spacing w:before="0" w:beforeAutospacing="0" w:after="156" w:afterLines="50" w:afterAutospacing="0" w:line="440" w:lineRule="exact"/>
              <w:ind w:left="105" w:leftChars="50" w:right="105" w:rightChars="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（5）不同投标人的投标文件相互混装；</w:t>
            </w:r>
          </w:p>
        </w:tc>
      </w:tr>
    </w:tbl>
    <w:p w14:paraId="631FF93C">
      <w:pPr>
        <w:wordWrap w:val="0"/>
        <w:topLinePunct/>
        <w:spacing w:before="2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4004FA66">
      <w:pPr>
        <w:wordWrap w:val="0"/>
        <w:topLinePunct/>
        <w:spacing w:before="260"/>
        <w:jc w:val="left"/>
        <w:rPr>
          <w:rFonts w:hint="eastAsia" w:ascii="宋体"/>
          <w:color w:val="auto"/>
          <w:szCs w:val="21"/>
          <w:lang w:val="en-US" w:eastAsia="zh-CN"/>
        </w:rPr>
      </w:pPr>
      <w:r>
        <w:rPr>
          <w:rFonts w:hint="eastAsia" w:ascii="宋体" w:hAnsi="宋体" w:eastAsia="宋体" w:cs="宋体"/>
          <w:color w:val="auto"/>
          <w:sz w:val="24"/>
          <w:szCs w:val="24"/>
          <w:highlight w:val="none"/>
        </w:rPr>
        <w:t>对于投标文件中有任意一条不满足要求将导致其投标无效，不进入下一项评审。</w:t>
      </w:r>
    </w:p>
    <w:p w14:paraId="69830896">
      <w:pPr>
        <w:pStyle w:val="2"/>
        <w:numPr>
          <w:ilvl w:val="0"/>
          <w:numId w:val="0"/>
        </w:numPr>
        <w:spacing w:line="460" w:lineRule="exact"/>
        <w:ind w:leftChars="0"/>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en-US" w:eastAsia="zh-CN" w:bidi="ar-SA"/>
        </w:rPr>
        <w:t>（三）</w:t>
      </w:r>
      <w:r>
        <w:rPr>
          <w:rFonts w:hint="eastAsia" w:ascii="宋体" w:hAnsi="宋体" w:eastAsia="宋体" w:cs="宋体"/>
          <w:b/>
          <w:bCs/>
          <w:color w:val="auto"/>
          <w:kern w:val="2"/>
          <w:sz w:val="24"/>
          <w:szCs w:val="24"/>
          <w:lang w:val="zh-CN" w:eastAsia="zh-CN" w:bidi="ar-SA"/>
        </w:rPr>
        <w:t>评分标准</w:t>
      </w:r>
      <w:r>
        <w:rPr>
          <w:rFonts w:hint="eastAsia" w:ascii="宋体" w:hAnsi="宋体" w:eastAsia="宋体" w:cs="宋体"/>
          <w:b/>
          <w:bCs/>
          <w:color w:val="auto"/>
          <w:kern w:val="2"/>
          <w:sz w:val="24"/>
          <w:szCs w:val="24"/>
          <w:lang w:val="en-US" w:eastAsia="zh-CN" w:bidi="ar-SA"/>
        </w:rPr>
        <w:t xml:space="preserve"> </w:t>
      </w:r>
      <w:bookmarkStart w:id="27" w:name="_Toc163492910"/>
      <w:r>
        <w:rPr>
          <w:rFonts w:hint="eastAsia" w:ascii="宋体" w:hAnsi="宋体" w:eastAsia="宋体" w:cs="宋体"/>
          <w:b/>
          <w:bCs/>
          <w:color w:val="auto"/>
          <w:kern w:val="2"/>
          <w:sz w:val="24"/>
          <w:szCs w:val="24"/>
          <w:lang w:val="zh-CN" w:eastAsia="zh-CN" w:bidi="ar-SA"/>
        </w:rPr>
        <w:t>【综合评标法适用】</w:t>
      </w:r>
      <w:bookmarkEnd w:id="27"/>
    </w:p>
    <w:p w14:paraId="42D647C9">
      <w:pPr>
        <w:pageBreakBefore w:val="0"/>
        <w:kinsoku/>
        <w:wordWrap w:val="0"/>
        <w:overflowPunct/>
        <w:topLinePunct/>
        <w:autoSpaceDE/>
        <w:autoSpaceDN/>
        <w:bidi w:val="0"/>
        <w:adjustRightInd/>
        <w:snapToGrid/>
        <w:spacing w:line="460" w:lineRule="exact"/>
        <w:jc w:val="center"/>
        <w:textAlignment w:val="auto"/>
        <w:outlineLvl w:val="9"/>
        <w:rPr>
          <w:rFonts w:hint="eastAsia" w:ascii="宋体" w:hAnsi="宋体" w:eastAsia="宋体" w:cs="宋体"/>
          <w:b/>
          <w:bCs/>
          <w:color w:val="auto"/>
          <w:sz w:val="21"/>
          <w:szCs w:val="21"/>
          <w:highlight w:val="none"/>
        </w:rPr>
      </w:pPr>
      <w:bookmarkStart w:id="28" w:name="_Toc14035"/>
      <w:bookmarkStart w:id="29" w:name="_Toc5023"/>
      <w:bookmarkStart w:id="30" w:name="_Toc13824"/>
      <w:r>
        <w:rPr>
          <w:rFonts w:hint="eastAsia" w:ascii="宋体" w:hAnsi="宋体" w:cs="宋体"/>
          <w:b/>
          <w:bCs/>
          <w:color w:val="auto"/>
          <w:sz w:val="21"/>
          <w:szCs w:val="21"/>
          <w:highlight w:val="none"/>
          <w:lang w:val="en-US" w:eastAsia="zh-CN"/>
        </w:rPr>
        <w:t>（A、B、C）包</w:t>
      </w:r>
      <w:r>
        <w:rPr>
          <w:rFonts w:hint="eastAsia" w:ascii="宋体" w:hAnsi="宋体" w:eastAsia="宋体" w:cs="宋体"/>
          <w:b/>
          <w:bCs/>
          <w:color w:val="auto"/>
          <w:sz w:val="21"/>
          <w:szCs w:val="21"/>
          <w:highlight w:val="none"/>
          <w:lang w:val="zh-CN"/>
        </w:rPr>
        <w:t>评分标准</w:t>
      </w:r>
      <w:bookmarkEnd w:id="28"/>
      <w:bookmarkEnd w:id="29"/>
      <w:bookmarkEnd w:id="30"/>
    </w:p>
    <w:tbl>
      <w:tblPr>
        <w:tblStyle w:val="8"/>
        <w:tblW w:w="51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1"/>
        <w:gridCol w:w="1421"/>
        <w:gridCol w:w="6105"/>
      </w:tblGrid>
      <w:tr w14:paraId="611D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571" w:type="pct"/>
            <w:noWrap w:val="0"/>
            <w:vAlign w:val="center"/>
          </w:tcPr>
          <w:p w14:paraId="4DD04E16">
            <w:pPr>
              <w:pStyle w:val="18"/>
              <w:keepNext w:val="0"/>
              <w:keepLines w:val="0"/>
              <w:pageBreakBefore w:val="0"/>
              <w:suppressLineNumbers w:val="0"/>
              <w:kinsoku/>
              <w:overflowPunct/>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评审项目</w:t>
            </w:r>
          </w:p>
        </w:tc>
        <w:tc>
          <w:tcPr>
            <w:tcW w:w="836" w:type="pct"/>
            <w:noWrap w:val="0"/>
            <w:vAlign w:val="center"/>
          </w:tcPr>
          <w:p w14:paraId="50CA4EE6">
            <w:pPr>
              <w:pStyle w:val="18"/>
              <w:keepNext w:val="0"/>
              <w:keepLines w:val="0"/>
              <w:pageBreakBefore w:val="0"/>
              <w:suppressLineNumbers w:val="0"/>
              <w:kinsoku/>
              <w:overflowPunct/>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w:t>
            </w:r>
          </w:p>
          <w:p w14:paraId="3981D138">
            <w:pPr>
              <w:pStyle w:val="18"/>
              <w:keepNext w:val="0"/>
              <w:keepLines w:val="0"/>
              <w:pageBreakBefore w:val="0"/>
              <w:suppressLineNumbers w:val="0"/>
              <w:kinsoku/>
              <w:overflowPunct/>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及分值</w:t>
            </w:r>
          </w:p>
        </w:tc>
        <w:tc>
          <w:tcPr>
            <w:tcW w:w="3591" w:type="pct"/>
            <w:noWrap w:val="0"/>
            <w:vAlign w:val="center"/>
          </w:tcPr>
          <w:p w14:paraId="65A48F61">
            <w:pPr>
              <w:pStyle w:val="18"/>
              <w:keepNext w:val="0"/>
              <w:keepLines w:val="0"/>
              <w:pageBreakBefore w:val="0"/>
              <w:suppressLineNumbers w:val="0"/>
              <w:kinsoku/>
              <w:overflowPunct/>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评分说明</w:t>
            </w:r>
          </w:p>
        </w:tc>
      </w:tr>
      <w:tr w14:paraId="33D2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571" w:type="pct"/>
            <w:noWrap w:val="0"/>
            <w:vAlign w:val="center"/>
          </w:tcPr>
          <w:p w14:paraId="371D7E36">
            <w:pPr>
              <w:pStyle w:val="18"/>
              <w:keepNext w:val="0"/>
              <w:keepLines w:val="0"/>
              <w:pageBreakBefore w:val="0"/>
              <w:suppressLineNumbers w:val="0"/>
              <w:kinsoku/>
              <w:overflowPunct/>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报价部分</w:t>
            </w:r>
          </w:p>
          <w:p w14:paraId="4C84729A">
            <w:pPr>
              <w:pStyle w:val="18"/>
              <w:keepNext w:val="0"/>
              <w:keepLines w:val="0"/>
              <w:pageBreakBefore w:val="0"/>
              <w:suppressLineNumbers w:val="0"/>
              <w:kinsoku/>
              <w:overflowPunct/>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36" w:type="pct"/>
            <w:noWrap w:val="0"/>
            <w:vAlign w:val="center"/>
          </w:tcPr>
          <w:p w14:paraId="1293B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w:t>
            </w:r>
          </w:p>
          <w:p w14:paraId="23E0B51E">
            <w:pPr>
              <w:pStyle w:val="18"/>
              <w:keepNext w:val="0"/>
              <w:keepLines w:val="0"/>
              <w:pageBreakBefore w:val="0"/>
              <w:suppressLineNumbers w:val="0"/>
              <w:kinsoku/>
              <w:overflowPunct/>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p>
        </w:tc>
        <w:tc>
          <w:tcPr>
            <w:tcW w:w="3591" w:type="pct"/>
            <w:noWrap w:val="0"/>
            <w:vAlign w:val="center"/>
          </w:tcPr>
          <w:p w14:paraId="6B25E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满足招标文件要求且投标价格（落实政府采购政策进行价格调整的，以调整后的价格计算，对小微企业报价给予比例扣除，价格扣除比例为10%）最低的投标报价为评标基准价，其价格分为满分。其他投标人的价格分统一按照下列公式计算： </w:t>
            </w:r>
          </w:p>
          <w:p w14:paraId="773F3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投标报价得分=（评标基准价／投标报价)×价格权值×100 </w:t>
            </w:r>
          </w:p>
          <w:p w14:paraId="688ACE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价格权值= 10%</w:t>
            </w:r>
          </w:p>
          <w:p w14:paraId="7CA061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评审过程中，不得去掉最后报价的最高报价和最低报价。</w:t>
            </w:r>
          </w:p>
        </w:tc>
      </w:tr>
      <w:tr w14:paraId="7382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1" w:type="pct"/>
            <w:vMerge w:val="restart"/>
            <w:noWrap w:val="0"/>
            <w:vAlign w:val="center"/>
          </w:tcPr>
          <w:p w14:paraId="5A0C9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技术部分</w:t>
            </w:r>
          </w:p>
          <w:p w14:paraId="3C971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5分）</w:t>
            </w:r>
          </w:p>
        </w:tc>
        <w:tc>
          <w:tcPr>
            <w:tcW w:w="836" w:type="pct"/>
            <w:noWrap w:val="0"/>
            <w:vAlign w:val="center"/>
          </w:tcPr>
          <w:p w14:paraId="0C01FB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项目理解</w:t>
            </w:r>
          </w:p>
          <w:p w14:paraId="668BA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tc>
        <w:tc>
          <w:tcPr>
            <w:tcW w:w="3591" w:type="pct"/>
            <w:noWrap w:val="0"/>
            <w:vAlign w:val="center"/>
          </w:tcPr>
          <w:p w14:paraId="4EC03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①是否准确把握各标包（A 包 7 个区域、B 包 5 个区域、C 包 3 个区域）的</w:t>
            </w:r>
            <w:r>
              <w:rPr>
                <w:rFonts w:hint="eastAsia" w:ascii="宋体" w:hAnsi="宋体" w:cs="宋体"/>
                <w:color w:val="auto"/>
                <w:kern w:val="2"/>
                <w:sz w:val="21"/>
                <w:szCs w:val="21"/>
                <w:highlight w:val="none"/>
                <w:lang w:val="en-US" w:eastAsia="zh-CN" w:bidi="ar-SA"/>
              </w:rPr>
              <w:t>林权勘测上图和确权登记所实施的各项工作任务</w:t>
            </w:r>
            <w:r>
              <w:rPr>
                <w:rFonts w:hint="eastAsia" w:ascii="宋体" w:hAnsi="宋体" w:eastAsia="宋体" w:cs="宋体"/>
                <w:color w:val="auto"/>
                <w:kern w:val="2"/>
                <w:sz w:val="21"/>
                <w:szCs w:val="21"/>
                <w:highlight w:val="none"/>
                <w:lang w:val="en-US" w:eastAsia="zh-CN" w:bidi="ar-SA"/>
              </w:rPr>
              <w:t>；</w:t>
            </w:r>
          </w:p>
          <w:p w14:paraId="526B4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w:t>
            </w:r>
            <w:r>
              <w:rPr>
                <w:rFonts w:hint="default" w:ascii="宋体" w:hAnsi="宋体" w:eastAsia="宋体" w:cs="宋体"/>
                <w:color w:val="auto"/>
                <w:kern w:val="2"/>
                <w:sz w:val="21"/>
                <w:szCs w:val="21"/>
                <w:highlight w:val="none"/>
                <w:lang w:val="en-US" w:eastAsia="zh-CN" w:bidi="ar-SA"/>
              </w:rPr>
              <w:t>是否清晰理解 “林权勘测上图”（外业勘测、数据上图）与 “确权登记”（数据整合、系统对接、建库汇交）的业务关联性；</w:t>
            </w:r>
          </w:p>
          <w:p w14:paraId="15F44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w:t>
            </w:r>
            <w:r>
              <w:rPr>
                <w:rFonts w:hint="default" w:ascii="宋体" w:hAnsi="宋体" w:eastAsia="宋体" w:cs="宋体"/>
                <w:color w:val="auto"/>
                <w:kern w:val="2"/>
                <w:sz w:val="21"/>
                <w:szCs w:val="21"/>
                <w:highlight w:val="none"/>
                <w:lang w:val="en-US" w:eastAsia="zh-CN" w:bidi="ar-SA"/>
              </w:rPr>
              <w:t>是否结合英山县林地分布特点（如山区林地占比高、权属情况复杂等）提出针对性理解。</w:t>
            </w:r>
          </w:p>
          <w:p w14:paraId="56727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评分标准：对项目范围、标包划分、技术标准及地方特点理解全面准确，能清晰阐述勘测与确权的</w:t>
            </w:r>
            <w:r>
              <w:rPr>
                <w:rFonts w:hint="eastAsia" w:ascii="宋体" w:hAnsi="宋体" w:cs="宋体"/>
                <w:color w:val="auto"/>
                <w:kern w:val="2"/>
                <w:sz w:val="21"/>
                <w:szCs w:val="21"/>
                <w:highlight w:val="none"/>
                <w:lang w:val="en-US" w:eastAsia="zh-CN" w:bidi="ar-SA"/>
              </w:rPr>
              <w:t>各项工作任</w:t>
            </w:r>
            <w:r>
              <w:rPr>
                <w:rFonts w:hint="eastAsia" w:ascii="宋体" w:hAnsi="宋体" w:eastAsia="宋体" w:cs="宋体"/>
                <w:color w:val="auto"/>
                <w:kern w:val="2"/>
                <w:sz w:val="21"/>
                <w:szCs w:val="21"/>
                <w:highlight w:val="none"/>
                <w:lang w:val="en-US" w:eastAsia="zh-CN" w:bidi="ar-SA"/>
              </w:rPr>
              <w:t>务</w:t>
            </w:r>
            <w:r>
              <w:rPr>
                <w:rFonts w:hint="eastAsia" w:ascii="宋体" w:hAnsi="宋体" w:cs="宋体"/>
                <w:color w:val="auto"/>
                <w:kern w:val="2"/>
                <w:sz w:val="21"/>
                <w:szCs w:val="21"/>
                <w:highlight w:val="none"/>
                <w:lang w:val="en-US" w:eastAsia="zh-CN" w:bidi="ar-SA"/>
              </w:rPr>
              <w:t>和</w:t>
            </w:r>
            <w:r>
              <w:rPr>
                <w:rFonts w:hint="eastAsia" w:ascii="宋体" w:hAnsi="宋体" w:eastAsia="宋体" w:cs="宋体"/>
                <w:color w:val="auto"/>
                <w:kern w:val="2"/>
                <w:sz w:val="21"/>
                <w:szCs w:val="21"/>
                <w:highlight w:val="none"/>
                <w:lang w:val="en-US" w:eastAsia="zh-CN" w:bidi="ar-SA"/>
              </w:rPr>
              <w:t>逻辑</w:t>
            </w:r>
            <w:r>
              <w:rPr>
                <w:rFonts w:hint="eastAsia" w:ascii="宋体" w:hAnsi="宋体" w:cs="宋体"/>
                <w:color w:val="auto"/>
                <w:kern w:val="2"/>
                <w:sz w:val="21"/>
                <w:szCs w:val="21"/>
                <w:highlight w:val="none"/>
                <w:lang w:val="en-US" w:eastAsia="zh-CN" w:bidi="ar-SA"/>
              </w:rPr>
              <w:t>衔接</w:t>
            </w:r>
            <w:r>
              <w:rPr>
                <w:rFonts w:hint="eastAsia" w:ascii="宋体" w:hAnsi="宋体" w:eastAsia="宋体" w:cs="宋体"/>
                <w:color w:val="auto"/>
                <w:kern w:val="2"/>
                <w:sz w:val="21"/>
                <w:szCs w:val="21"/>
                <w:highlight w:val="none"/>
                <w:lang w:val="en-US" w:eastAsia="zh-CN" w:bidi="ar-SA"/>
              </w:rPr>
              <w:t>，提供</w:t>
            </w:r>
            <w:r>
              <w:rPr>
                <w:rFonts w:hint="eastAsia" w:ascii="宋体" w:hAnsi="宋体" w:cs="宋体"/>
                <w:color w:val="auto"/>
                <w:kern w:val="2"/>
                <w:sz w:val="21"/>
                <w:szCs w:val="21"/>
                <w:highlight w:val="none"/>
                <w:lang w:val="en-US" w:eastAsia="zh-CN" w:bidi="ar-SA"/>
              </w:rPr>
              <w:t>准确的</w:t>
            </w:r>
            <w:r>
              <w:rPr>
                <w:rFonts w:hint="eastAsia" w:ascii="宋体" w:hAnsi="宋体" w:eastAsia="宋体" w:cs="宋体"/>
                <w:color w:val="auto"/>
                <w:kern w:val="2"/>
                <w:sz w:val="21"/>
                <w:szCs w:val="21"/>
                <w:highlight w:val="none"/>
                <w:lang w:val="en-US" w:eastAsia="zh-CN" w:bidi="ar-SA"/>
              </w:rPr>
              <w:t>理解说明</w:t>
            </w:r>
            <w:r>
              <w:rPr>
                <w:rFonts w:hint="eastAsia" w:ascii="宋体" w:hAnsi="宋体" w:cs="宋体"/>
                <w:color w:val="auto"/>
                <w:kern w:val="2"/>
                <w:sz w:val="21"/>
                <w:szCs w:val="21"/>
                <w:highlight w:val="none"/>
                <w:lang w:val="en-US" w:eastAsia="zh-CN" w:bidi="ar-SA"/>
              </w:rPr>
              <w:t>，对</w:t>
            </w:r>
            <w:r>
              <w:rPr>
                <w:rFonts w:hint="eastAsia" w:ascii="宋体" w:hAnsi="宋体" w:eastAsia="宋体" w:cs="宋体"/>
                <w:color w:val="auto"/>
                <w:kern w:val="2"/>
                <w:sz w:val="21"/>
                <w:szCs w:val="21"/>
                <w:highlight w:val="none"/>
                <w:lang w:val="en-US" w:eastAsia="zh-CN" w:bidi="ar-SA"/>
              </w:rPr>
              <w:t>具体区域</w:t>
            </w:r>
            <w:r>
              <w:rPr>
                <w:rFonts w:hint="eastAsia" w:ascii="宋体"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针对性分析</w:t>
            </w:r>
            <w:r>
              <w:rPr>
                <w:rFonts w:hint="eastAsia" w:ascii="宋体" w:hAnsi="宋体" w:cs="宋体"/>
                <w:color w:val="auto"/>
                <w:kern w:val="2"/>
                <w:sz w:val="21"/>
                <w:szCs w:val="21"/>
                <w:highlight w:val="none"/>
                <w:lang w:val="en-US" w:eastAsia="zh-CN" w:bidi="ar-SA"/>
              </w:rPr>
              <w:t>得6</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分；基本理解项目核心需求和工作范围</w:t>
            </w:r>
            <w:r>
              <w:rPr>
                <w:rFonts w:hint="eastAsia" w:ascii="宋体" w:hAnsi="宋体" w:cs="宋体"/>
                <w:color w:val="auto"/>
                <w:kern w:val="2"/>
                <w:sz w:val="21"/>
                <w:szCs w:val="21"/>
                <w:highlight w:val="none"/>
                <w:lang w:val="en-US" w:eastAsia="zh-CN" w:bidi="ar-SA"/>
              </w:rPr>
              <w:t>，具体区域针对性分析较笼统的得3-5</w:t>
            </w:r>
            <w:r>
              <w:rPr>
                <w:rFonts w:hint="eastAsia" w:ascii="宋体" w:hAnsi="宋体" w:eastAsia="宋体" w:cs="宋体"/>
                <w:color w:val="auto"/>
                <w:kern w:val="2"/>
                <w:sz w:val="21"/>
                <w:szCs w:val="21"/>
                <w:highlight w:val="none"/>
                <w:lang w:val="en-US" w:eastAsia="zh-CN" w:bidi="ar-SA"/>
              </w:rPr>
              <w:t>分；对项目范围、技术要求理解模糊，存在明显偏差（如混淆勘测与确权的工作内容、漏项标包或乡镇），或未结合行业标准进行阐述</w:t>
            </w:r>
            <w:r>
              <w:rPr>
                <w:rFonts w:hint="eastAsia" w:ascii="宋体" w:hAnsi="宋体" w:cs="宋体"/>
                <w:color w:val="auto"/>
                <w:kern w:val="2"/>
                <w:sz w:val="21"/>
                <w:szCs w:val="21"/>
                <w:highlight w:val="none"/>
                <w:lang w:val="en-US" w:eastAsia="zh-CN" w:bidi="ar-SA"/>
              </w:rPr>
              <w:t>得</w:t>
            </w:r>
            <w:r>
              <w:rPr>
                <w:rFonts w:hint="eastAsia" w:ascii="宋体" w:hAnsi="宋体" w:eastAsia="宋体" w:cs="宋体"/>
                <w:color w:val="auto"/>
                <w:kern w:val="2"/>
                <w:sz w:val="21"/>
                <w:szCs w:val="21"/>
                <w:highlight w:val="none"/>
                <w:lang w:val="en-US" w:eastAsia="zh-CN" w:bidi="ar-SA"/>
              </w:rPr>
              <w:t>0-</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tc>
      </w:tr>
      <w:tr w14:paraId="0232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1" w:type="pct"/>
            <w:vMerge w:val="continue"/>
            <w:noWrap w:val="0"/>
            <w:vAlign w:val="center"/>
          </w:tcPr>
          <w:p w14:paraId="0D39D0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836" w:type="pct"/>
            <w:noWrap w:val="0"/>
            <w:vAlign w:val="center"/>
          </w:tcPr>
          <w:p w14:paraId="5B7B36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整体规划合理性（</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tc>
        <w:tc>
          <w:tcPr>
            <w:tcW w:w="3591" w:type="pct"/>
            <w:noWrap w:val="0"/>
            <w:vAlign w:val="center"/>
          </w:tcPr>
          <w:p w14:paraId="53D416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根据投标人对项目的整体规划是否符合英山县林权勘测上图及确权登记的实际需求进行评分。规划需涵盖 11 个乡镇、4 个林场的勘测范围，明确各标包（A 包、B 包、C 包）的工作衔接流程</w:t>
            </w:r>
            <w:r>
              <w:rPr>
                <w:rFonts w:hint="eastAsia" w:ascii="宋体" w:hAnsi="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统筹安排</w:t>
            </w:r>
            <w:r>
              <w:rPr>
                <w:rFonts w:hint="eastAsia" w:ascii="宋体" w:hAnsi="宋体" w:eastAsia="宋体" w:cs="宋体"/>
                <w:color w:val="auto"/>
                <w:kern w:val="2"/>
                <w:sz w:val="21"/>
                <w:szCs w:val="21"/>
                <w:highlight w:val="none"/>
                <w:lang w:val="en-US" w:eastAsia="zh-CN" w:bidi="ar-SA"/>
              </w:rPr>
              <w:t>。</w:t>
            </w:r>
          </w:p>
          <w:p w14:paraId="38A928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打分标准：得分</w:t>
            </w:r>
            <w:r>
              <w:rPr>
                <w:rFonts w:hint="default" w:ascii="宋体" w:hAnsi="宋体" w:eastAsia="宋体" w:cs="宋体"/>
                <w:color w:val="auto"/>
                <w:kern w:val="2"/>
                <w:sz w:val="21"/>
                <w:szCs w:val="21"/>
                <w:highlight w:val="none"/>
                <w:lang w:val="en-US" w:eastAsia="zh-CN" w:bidi="ar-SA"/>
              </w:rPr>
              <w:t>规划全面、衔接顺畅得</w:t>
            </w:r>
            <w:r>
              <w:rPr>
                <w:rFonts w:hint="eastAsia" w:ascii="宋体" w:hAnsi="宋体" w:eastAsia="宋体" w:cs="宋体"/>
                <w:color w:val="auto"/>
                <w:kern w:val="2"/>
                <w:sz w:val="21"/>
                <w:szCs w:val="21"/>
                <w:highlight w:val="none"/>
                <w:lang w:val="en-US" w:eastAsia="zh-CN" w:bidi="ar-SA"/>
              </w:rPr>
              <w:t>4-5</w:t>
            </w:r>
            <w:r>
              <w:rPr>
                <w:rFonts w:hint="default" w:ascii="宋体" w:hAnsi="宋体" w:eastAsia="宋体" w:cs="宋体"/>
                <w:color w:val="auto"/>
                <w:kern w:val="2"/>
                <w:sz w:val="21"/>
                <w:szCs w:val="21"/>
                <w:highlight w:val="none"/>
                <w:lang w:val="en-US" w:eastAsia="zh-CN" w:bidi="ar-SA"/>
              </w:rPr>
              <w:t>分；规划较合理但存在少量衔接问题得</w:t>
            </w:r>
            <w:r>
              <w:rPr>
                <w:rFonts w:hint="eastAsia" w:ascii="宋体" w:hAnsi="宋体" w:eastAsia="宋体" w:cs="宋体"/>
                <w:color w:val="auto"/>
                <w:kern w:val="2"/>
                <w:sz w:val="21"/>
                <w:szCs w:val="21"/>
                <w:highlight w:val="none"/>
                <w:lang w:val="en-US" w:eastAsia="zh-CN" w:bidi="ar-SA"/>
              </w:rPr>
              <w:t>2-3</w:t>
            </w:r>
            <w:r>
              <w:rPr>
                <w:rFonts w:hint="default" w:ascii="宋体" w:hAnsi="宋体" w:eastAsia="宋体" w:cs="宋体"/>
                <w:color w:val="auto"/>
                <w:kern w:val="2"/>
                <w:sz w:val="21"/>
                <w:szCs w:val="21"/>
                <w:highlight w:val="none"/>
                <w:lang w:val="en-US" w:eastAsia="zh-CN" w:bidi="ar-SA"/>
              </w:rPr>
              <w:t>分；规划粗糙、衔接混乱得</w:t>
            </w:r>
            <w:r>
              <w:rPr>
                <w:rFonts w:hint="eastAsia" w:ascii="宋体" w:hAnsi="宋体" w:eastAsia="宋体" w:cs="宋体"/>
                <w:color w:val="auto"/>
                <w:kern w:val="2"/>
                <w:sz w:val="21"/>
                <w:szCs w:val="21"/>
                <w:highlight w:val="none"/>
                <w:lang w:val="en-US" w:eastAsia="zh-CN" w:bidi="ar-SA"/>
              </w:rPr>
              <w:t>0-1</w:t>
            </w:r>
            <w:r>
              <w:rPr>
                <w:rFonts w:hint="default" w:ascii="宋体" w:hAnsi="宋体" w:eastAsia="宋体" w:cs="宋体"/>
                <w:color w:val="auto"/>
                <w:kern w:val="2"/>
                <w:sz w:val="21"/>
                <w:szCs w:val="21"/>
                <w:highlight w:val="none"/>
                <w:lang w:val="en-US" w:eastAsia="zh-CN" w:bidi="ar-SA"/>
              </w:rPr>
              <w:t>分。</w:t>
            </w:r>
          </w:p>
        </w:tc>
      </w:tr>
      <w:tr w14:paraId="6FDE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1" w:type="pct"/>
            <w:vMerge w:val="continue"/>
            <w:noWrap w:val="0"/>
            <w:vAlign w:val="center"/>
          </w:tcPr>
          <w:p w14:paraId="158184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836" w:type="pct"/>
            <w:noWrap w:val="0"/>
            <w:vAlign w:val="center"/>
          </w:tcPr>
          <w:p w14:paraId="19595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技术路线可行性（</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tc>
        <w:tc>
          <w:tcPr>
            <w:tcW w:w="3591" w:type="pct"/>
            <w:noWrap w:val="0"/>
            <w:vAlign w:val="center"/>
          </w:tcPr>
          <w:p w14:paraId="62BCD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评估投标人采用的勘测技术、数据整合方法等是否符合国家及行业标准，能否满足项目各项服务要求，如林权登记数据清理和整合、数据移交上图建库等。</w:t>
            </w:r>
          </w:p>
          <w:p w14:paraId="05D243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打分标准：技术路线先进、可行，完全符合标准和要求得4-5分；技术路线基本可行，存在个别需优化点得2-3分；技术路线不合理，难以满足要求得0-1分。</w:t>
            </w:r>
          </w:p>
        </w:tc>
      </w:tr>
      <w:tr w14:paraId="6C1F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1" w:type="pct"/>
            <w:vMerge w:val="continue"/>
            <w:noWrap w:val="0"/>
            <w:vAlign w:val="center"/>
          </w:tcPr>
          <w:p w14:paraId="4ADEAD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836" w:type="pct"/>
            <w:noWrap w:val="0"/>
            <w:vAlign w:val="center"/>
          </w:tcPr>
          <w:p w14:paraId="75F83A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工作方案</w:t>
            </w:r>
          </w:p>
          <w:p w14:paraId="44F28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13</w:t>
            </w:r>
            <w:r>
              <w:rPr>
                <w:rFonts w:hint="eastAsia" w:ascii="宋体" w:hAnsi="宋体" w:eastAsia="宋体" w:cs="宋体"/>
                <w:color w:val="auto"/>
                <w:kern w:val="2"/>
                <w:sz w:val="21"/>
                <w:szCs w:val="21"/>
                <w:highlight w:val="none"/>
                <w:lang w:val="en-US" w:eastAsia="zh-CN" w:bidi="ar-SA"/>
              </w:rPr>
              <w:t>分）</w:t>
            </w:r>
          </w:p>
        </w:tc>
        <w:tc>
          <w:tcPr>
            <w:tcW w:w="3591" w:type="pct"/>
            <w:noWrap w:val="0"/>
            <w:vAlign w:val="center"/>
          </w:tcPr>
          <w:p w14:paraId="4ED3F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评估投标人针对各标包（如 A 包 7 个区域、B 包 5 个区域、C包3 个区域）的外业勘测组织、内业数据处理流程、跨区域协同机制</w:t>
            </w:r>
            <w:r>
              <w:rPr>
                <w:rFonts w:hint="eastAsia" w:ascii="宋体" w:hAnsi="宋体" w:cs="宋体"/>
                <w:color w:val="auto"/>
                <w:kern w:val="2"/>
                <w:sz w:val="21"/>
                <w:szCs w:val="21"/>
                <w:highlight w:val="none"/>
                <w:lang w:val="en-US" w:eastAsia="zh-CN" w:bidi="ar-SA"/>
              </w:rPr>
              <w:t>、与乡镇、村之间的协调</w:t>
            </w:r>
            <w:r>
              <w:rPr>
                <w:rFonts w:hint="eastAsia" w:ascii="宋体" w:hAnsi="宋体" w:eastAsia="宋体" w:cs="宋体"/>
                <w:color w:val="auto"/>
                <w:kern w:val="2"/>
                <w:sz w:val="21"/>
                <w:szCs w:val="21"/>
                <w:highlight w:val="none"/>
                <w:lang w:val="en-US" w:eastAsia="zh-CN" w:bidi="ar-SA"/>
              </w:rPr>
              <w:t>等实操方案的合理性，需体现对</w:t>
            </w:r>
            <w:r>
              <w:rPr>
                <w:rFonts w:hint="eastAsia" w:ascii="宋体" w:hAnsi="宋体" w:cs="宋体"/>
                <w:color w:val="auto"/>
                <w:kern w:val="2"/>
                <w:sz w:val="21"/>
                <w:szCs w:val="21"/>
                <w:highlight w:val="none"/>
                <w:lang w:val="en-US" w:eastAsia="zh-CN" w:bidi="ar-SA"/>
              </w:rPr>
              <w:t>本标段</w:t>
            </w:r>
            <w:r>
              <w:rPr>
                <w:rFonts w:hint="eastAsia" w:ascii="宋体" w:hAnsi="宋体" w:eastAsia="宋体" w:cs="宋体"/>
                <w:color w:val="auto"/>
                <w:kern w:val="2"/>
                <w:sz w:val="21"/>
                <w:szCs w:val="21"/>
                <w:highlight w:val="none"/>
                <w:lang w:val="en-US" w:eastAsia="zh-CN" w:bidi="ar-SA"/>
              </w:rPr>
              <w:t>分阶段实施计划</w:t>
            </w:r>
            <w:r>
              <w:rPr>
                <w:rFonts w:hint="eastAsia" w:ascii="宋体" w:hAnsi="宋体" w:cs="宋体"/>
                <w:color w:val="auto"/>
                <w:kern w:val="2"/>
                <w:sz w:val="21"/>
                <w:szCs w:val="21"/>
                <w:highlight w:val="none"/>
                <w:lang w:val="en-US" w:eastAsia="zh-CN" w:bidi="ar-SA"/>
              </w:rPr>
              <w:t>。</w:t>
            </w:r>
          </w:p>
          <w:p w14:paraId="2F513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打分标准：</w:t>
            </w:r>
            <w:r>
              <w:rPr>
                <w:rFonts w:hint="eastAsia" w:ascii="宋体" w:hAnsi="宋体" w:cs="宋体"/>
                <w:color w:val="auto"/>
                <w:kern w:val="2"/>
                <w:sz w:val="21"/>
                <w:szCs w:val="21"/>
                <w:highlight w:val="none"/>
                <w:lang w:val="en-US" w:eastAsia="zh-CN" w:bidi="ar-SA"/>
              </w:rPr>
              <w:t>投标人需制定工作实施</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以乡镇或村为单位做实施方案，</w:t>
            </w:r>
            <w:r>
              <w:rPr>
                <w:rFonts w:hint="eastAsia" w:ascii="宋体" w:hAnsi="宋体" w:eastAsia="宋体" w:cs="宋体"/>
                <w:color w:val="auto"/>
                <w:kern w:val="2"/>
                <w:sz w:val="21"/>
                <w:szCs w:val="21"/>
                <w:highlight w:val="none"/>
                <w:lang w:val="en-US" w:eastAsia="zh-CN" w:bidi="ar-SA"/>
              </w:rPr>
              <w:t>如</w:t>
            </w:r>
            <w:r>
              <w:rPr>
                <w:rFonts w:hint="eastAsia" w:ascii="宋体" w:hAnsi="宋体" w:cs="宋体"/>
                <w:color w:val="auto"/>
                <w:kern w:val="2"/>
                <w:sz w:val="21"/>
                <w:szCs w:val="21"/>
                <w:highlight w:val="none"/>
                <w:lang w:val="en-US" w:eastAsia="zh-CN" w:bidi="ar-SA"/>
              </w:rPr>
              <w:t>**镇（乡）林权勘测及确权登记工作实施方案、**镇（乡）**村林权勘测及确权登记工作实施方案、**林场林权勘测及确权登记工作实施方案</w:t>
            </w:r>
            <w:r>
              <w:rPr>
                <w:rFonts w:hint="eastAsia" w:ascii="宋体" w:hAnsi="宋体" w:eastAsia="宋体" w:cs="宋体"/>
                <w:color w:val="auto"/>
                <w:kern w:val="2"/>
                <w:sz w:val="21"/>
                <w:szCs w:val="21"/>
                <w:highlight w:val="none"/>
                <w:lang w:val="en-US" w:eastAsia="zh-CN" w:bidi="ar-SA"/>
              </w:rPr>
              <w:t>）方案清晰、可操作性强得</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13</w:t>
            </w:r>
            <w:r>
              <w:rPr>
                <w:rFonts w:hint="eastAsia" w:ascii="宋体" w:hAnsi="宋体" w:eastAsia="宋体" w:cs="宋体"/>
                <w:color w:val="auto"/>
                <w:kern w:val="2"/>
                <w:sz w:val="21"/>
                <w:szCs w:val="21"/>
                <w:highlight w:val="none"/>
                <w:lang w:val="en-US" w:eastAsia="zh-CN" w:bidi="ar-SA"/>
              </w:rPr>
              <w:t>分；基本可行但细节不足得</w:t>
            </w:r>
            <w:r>
              <w:rPr>
                <w:rFonts w:hint="eastAsia" w:ascii="宋体" w:hAnsi="宋体" w:cs="宋体"/>
                <w:color w:val="auto"/>
                <w:kern w:val="2"/>
                <w:sz w:val="21"/>
                <w:szCs w:val="21"/>
                <w:highlight w:val="none"/>
                <w:lang w:val="en-US" w:eastAsia="zh-CN" w:bidi="ar-SA"/>
              </w:rPr>
              <w:t>3-7</w:t>
            </w:r>
            <w:r>
              <w:rPr>
                <w:rFonts w:hint="eastAsia" w:ascii="宋体" w:hAnsi="宋体" w:eastAsia="宋体" w:cs="宋体"/>
                <w:color w:val="auto"/>
                <w:kern w:val="2"/>
                <w:sz w:val="21"/>
                <w:szCs w:val="21"/>
                <w:highlight w:val="none"/>
                <w:lang w:val="en-US" w:eastAsia="zh-CN" w:bidi="ar-SA"/>
              </w:rPr>
              <w:t>分；方案粗糙得0-</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tc>
      </w:tr>
      <w:tr w14:paraId="5F61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1" w:type="pct"/>
            <w:vMerge w:val="continue"/>
            <w:noWrap w:val="0"/>
            <w:vAlign w:val="center"/>
          </w:tcPr>
          <w:p w14:paraId="1EF3F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836" w:type="pct"/>
            <w:noWrap w:val="0"/>
            <w:vAlign w:val="center"/>
          </w:tcPr>
          <w:p w14:paraId="64D59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进度安排</w:t>
            </w:r>
          </w:p>
          <w:p w14:paraId="05501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及控制</w:t>
            </w:r>
            <w:r>
              <w:rPr>
                <w:rFonts w:hint="eastAsia" w:ascii="宋体" w:hAnsi="宋体" w:cs="宋体"/>
                <w:color w:val="auto"/>
                <w:kern w:val="2"/>
                <w:sz w:val="21"/>
                <w:szCs w:val="21"/>
                <w:highlight w:val="none"/>
                <w:lang w:val="en-US" w:eastAsia="zh-CN" w:bidi="ar-SA"/>
              </w:rPr>
              <w:t>科学性</w:t>
            </w:r>
          </w:p>
          <w:p w14:paraId="284EBE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w:t>
            </w:r>
          </w:p>
        </w:tc>
        <w:tc>
          <w:tcPr>
            <w:tcW w:w="3591" w:type="pct"/>
            <w:noWrap w:val="0"/>
            <w:vAlign w:val="center"/>
          </w:tcPr>
          <w:p w14:paraId="338905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根据</w:t>
            </w:r>
            <w:r>
              <w:rPr>
                <w:rFonts w:hint="eastAsia" w:ascii="宋体" w:hAnsi="宋体" w:eastAsia="宋体" w:cs="宋体"/>
                <w:color w:val="auto"/>
                <w:kern w:val="2"/>
                <w:sz w:val="21"/>
                <w:szCs w:val="21"/>
                <w:highlight w:val="none"/>
                <w:lang w:val="en-US" w:eastAsia="zh-CN" w:bidi="ar-SA"/>
              </w:rPr>
              <w:t>投标人制定的</w:t>
            </w:r>
            <w:r>
              <w:rPr>
                <w:rFonts w:hint="eastAsia" w:ascii="宋体" w:hAnsi="宋体" w:cs="宋体"/>
                <w:color w:val="auto"/>
                <w:kern w:val="2"/>
                <w:sz w:val="21"/>
                <w:szCs w:val="21"/>
                <w:highlight w:val="none"/>
                <w:lang w:val="en-US" w:eastAsia="zh-CN" w:bidi="ar-SA"/>
              </w:rPr>
              <w:t>工作计划</w:t>
            </w:r>
            <w:r>
              <w:rPr>
                <w:rFonts w:hint="eastAsia" w:ascii="宋体" w:hAnsi="宋体" w:eastAsia="宋体" w:cs="宋体"/>
                <w:color w:val="auto"/>
                <w:kern w:val="2"/>
                <w:sz w:val="21"/>
                <w:szCs w:val="21"/>
                <w:highlight w:val="none"/>
                <w:lang w:val="en-US" w:eastAsia="zh-CN" w:bidi="ar-SA"/>
              </w:rPr>
              <w:t>是否</w:t>
            </w:r>
            <w:r>
              <w:rPr>
                <w:rFonts w:hint="eastAsia" w:ascii="宋体" w:hAnsi="宋体" w:cs="宋体"/>
                <w:color w:val="auto"/>
                <w:kern w:val="2"/>
                <w:sz w:val="21"/>
                <w:szCs w:val="21"/>
                <w:highlight w:val="none"/>
                <w:lang w:val="en-US" w:eastAsia="zh-CN" w:bidi="ar-SA"/>
              </w:rPr>
              <w:t>科学合理逻辑性强，</w:t>
            </w:r>
            <w:r>
              <w:rPr>
                <w:rFonts w:hint="eastAsia" w:ascii="宋体" w:hAnsi="宋体" w:eastAsia="宋体" w:cs="宋体"/>
                <w:color w:val="auto"/>
                <w:kern w:val="2"/>
                <w:sz w:val="21"/>
                <w:szCs w:val="21"/>
                <w:highlight w:val="none"/>
                <w:lang w:val="en-US" w:eastAsia="zh-CN" w:bidi="ar-SA"/>
              </w:rPr>
              <w:t>能</w:t>
            </w:r>
            <w:r>
              <w:rPr>
                <w:rFonts w:hint="eastAsia" w:ascii="宋体" w:hAnsi="宋体" w:cs="宋体"/>
                <w:color w:val="auto"/>
                <w:kern w:val="2"/>
                <w:sz w:val="21"/>
                <w:szCs w:val="21"/>
                <w:highlight w:val="none"/>
                <w:lang w:val="en-US" w:eastAsia="zh-CN" w:bidi="ar-SA"/>
              </w:rPr>
              <w:t>包括当年度的全部工作内容</w:t>
            </w:r>
            <w:r>
              <w:rPr>
                <w:rFonts w:hint="eastAsia" w:ascii="宋体" w:hAnsi="宋体" w:eastAsia="宋体" w:cs="宋体"/>
                <w:color w:val="auto"/>
                <w:kern w:val="2"/>
                <w:sz w:val="21"/>
                <w:szCs w:val="21"/>
                <w:highlight w:val="none"/>
                <w:lang w:val="en-US" w:eastAsia="zh-CN" w:bidi="ar-SA"/>
              </w:rPr>
              <w:t>，各阶段工作（如外业勘测、内业数据处理等）的时间节点安排是否合理，有无应对延误的保障</w:t>
            </w:r>
            <w:r>
              <w:rPr>
                <w:rFonts w:hint="default" w:ascii="宋体" w:hAnsi="宋体" w:eastAsia="宋体" w:cs="宋体"/>
                <w:color w:val="auto"/>
                <w:kern w:val="2"/>
                <w:sz w:val="21"/>
                <w:szCs w:val="21"/>
                <w:highlight w:val="none"/>
                <w:lang w:val="en-US" w:eastAsia="zh-CN" w:bidi="ar-SA"/>
              </w:rPr>
              <w:t>措施。</w:t>
            </w:r>
          </w:p>
          <w:p w14:paraId="64DD7E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打分标准：进度计划科学合理，保障措施完善得</w:t>
            </w:r>
            <w:r>
              <w:rPr>
                <w:rFonts w:hint="eastAsia" w:ascii="宋体" w:hAnsi="宋体" w:cs="宋体"/>
                <w:color w:val="auto"/>
                <w:kern w:val="2"/>
                <w:sz w:val="21"/>
                <w:szCs w:val="21"/>
                <w:highlight w:val="none"/>
                <w:lang w:val="en-US" w:eastAsia="zh-CN" w:bidi="ar-SA"/>
              </w:rPr>
              <w:t>2-3</w:t>
            </w:r>
            <w:r>
              <w:rPr>
                <w:rFonts w:hint="eastAsia" w:ascii="宋体" w:hAnsi="宋体" w:eastAsia="宋体" w:cs="宋体"/>
                <w:color w:val="auto"/>
                <w:kern w:val="2"/>
                <w:sz w:val="21"/>
                <w:szCs w:val="21"/>
                <w:highlight w:val="none"/>
                <w:lang w:val="en-US" w:eastAsia="zh-CN" w:bidi="ar-SA"/>
              </w:rPr>
              <w:t>分；进度计划基本合理，保障措施一般得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分；进度计划不合理，无有效保障措施得0分。</w:t>
            </w:r>
          </w:p>
        </w:tc>
      </w:tr>
      <w:tr w14:paraId="3166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1" w:type="pct"/>
            <w:vMerge w:val="continue"/>
            <w:noWrap w:val="0"/>
            <w:vAlign w:val="center"/>
          </w:tcPr>
          <w:p w14:paraId="0878C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836" w:type="pct"/>
            <w:noWrap w:val="0"/>
            <w:vAlign w:val="center"/>
          </w:tcPr>
          <w:p w14:paraId="06738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质量保障</w:t>
            </w:r>
          </w:p>
          <w:p w14:paraId="256A0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tc>
        <w:tc>
          <w:tcPr>
            <w:tcW w:w="3591" w:type="pct"/>
            <w:noWrap w:val="0"/>
            <w:vAlign w:val="center"/>
          </w:tcPr>
          <w:p w14:paraId="5A1EF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根据各投标人项目质量保障措施及服务承诺是否具体完善进行评分</w:t>
            </w:r>
            <w:r>
              <w:rPr>
                <w:rFonts w:hint="eastAsia" w:ascii="宋体" w:hAnsi="宋体" w:cs="宋体"/>
                <w:color w:val="auto"/>
                <w:kern w:val="2"/>
                <w:sz w:val="21"/>
                <w:szCs w:val="21"/>
                <w:highlight w:val="none"/>
                <w:lang w:val="en-US" w:eastAsia="zh-CN" w:bidi="ar-SA"/>
              </w:rPr>
              <w:t>。</w:t>
            </w:r>
          </w:p>
          <w:p w14:paraId="48011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打分标准：措施及承诺内容具体完善的得4-5分；措施及承诺内容基本完善的得2-3分；内容欠缺，描述无针对性的得0-1分；未提供或过于简单无法评价，不得分。</w:t>
            </w:r>
          </w:p>
        </w:tc>
      </w:tr>
      <w:tr w14:paraId="7989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1" w:type="pct"/>
            <w:vMerge w:val="continue"/>
            <w:noWrap w:val="0"/>
            <w:vAlign w:val="center"/>
          </w:tcPr>
          <w:p w14:paraId="0ADC1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836" w:type="pct"/>
            <w:vMerge w:val="restart"/>
            <w:noWrap w:val="0"/>
            <w:vAlign w:val="center"/>
          </w:tcPr>
          <w:p w14:paraId="4AC0EE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default"/>
                <w:color w:val="auto"/>
                <w:szCs w:val="20"/>
                <w:highlight w:val="none"/>
              </w:rPr>
              <w:t>服务承诺及保障措施</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tc>
        <w:tc>
          <w:tcPr>
            <w:tcW w:w="3591" w:type="pct"/>
            <w:noWrap w:val="0"/>
            <w:vAlign w:val="center"/>
          </w:tcPr>
          <w:p w14:paraId="3E837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①承诺成果验收合格率 100%（需明确验收标准引用 GB/T 24356-202</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《测绘成果质量检查与验收》），数据入库通过率 100%，违反承诺的违约金条款（如按合同金额 5% 赔付）。承诺明确且违约金条款合理</w:t>
            </w:r>
            <w:r>
              <w:rPr>
                <w:rFonts w:hint="eastAsia" w:ascii="宋体" w:hAnsi="宋体" w:cs="宋体"/>
                <w:color w:val="auto"/>
                <w:kern w:val="2"/>
                <w:sz w:val="21"/>
                <w:szCs w:val="21"/>
                <w:highlight w:val="none"/>
                <w:lang w:val="en-US" w:eastAsia="zh-CN" w:bidi="ar-SA"/>
              </w:rPr>
              <w:t>程度</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1-3</w:t>
            </w:r>
            <w:r>
              <w:rPr>
                <w:rFonts w:hint="eastAsia" w:ascii="宋体" w:hAnsi="宋体" w:eastAsia="宋体" w:cs="宋体"/>
                <w:color w:val="auto"/>
                <w:kern w:val="2"/>
                <w:sz w:val="21"/>
                <w:szCs w:val="21"/>
                <w:highlight w:val="none"/>
                <w:lang w:val="en-US" w:eastAsia="zh-CN" w:bidi="ar-SA"/>
              </w:rPr>
              <w:t>分；提供本地化服务团队</w:t>
            </w:r>
            <w:r>
              <w:rPr>
                <w:rFonts w:hint="eastAsia" w:ascii="宋体" w:hAnsi="宋体" w:cs="宋体"/>
                <w:color w:val="auto"/>
                <w:kern w:val="2"/>
                <w:sz w:val="21"/>
                <w:szCs w:val="21"/>
                <w:highlight w:val="none"/>
                <w:lang w:val="en-US" w:eastAsia="zh-CN" w:bidi="ar-SA"/>
              </w:rPr>
              <w:t>承诺</w:t>
            </w:r>
            <w:r>
              <w:rPr>
                <w:rFonts w:hint="eastAsia" w:ascii="宋体" w:hAnsi="宋体" w:eastAsia="宋体" w:cs="宋体"/>
                <w:color w:val="auto"/>
                <w:kern w:val="2"/>
                <w:sz w:val="21"/>
                <w:szCs w:val="21"/>
                <w:highlight w:val="none"/>
                <w:lang w:val="en-US" w:eastAsia="zh-CN" w:bidi="ar-SA"/>
              </w:rPr>
              <w:t>的得</w:t>
            </w:r>
            <w:r>
              <w:rPr>
                <w:rFonts w:hint="eastAsia" w:ascii="宋体" w:hAnsi="宋体" w:cs="宋体"/>
                <w:color w:val="auto"/>
                <w:kern w:val="2"/>
                <w:sz w:val="21"/>
                <w:szCs w:val="21"/>
                <w:highlight w:val="none"/>
                <w:lang w:val="en-US" w:eastAsia="zh-CN" w:bidi="ar-SA"/>
              </w:rPr>
              <w:t>0-1</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；本项最高得4分。</w:t>
            </w:r>
          </w:p>
        </w:tc>
      </w:tr>
      <w:tr w14:paraId="1D7B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1" w:type="pct"/>
            <w:vMerge w:val="continue"/>
            <w:noWrap w:val="0"/>
            <w:vAlign w:val="center"/>
          </w:tcPr>
          <w:p w14:paraId="040CC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836" w:type="pct"/>
            <w:vMerge w:val="continue"/>
            <w:noWrap w:val="0"/>
            <w:vAlign w:val="center"/>
          </w:tcPr>
          <w:p w14:paraId="0CDBAF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color w:val="auto"/>
                <w:szCs w:val="20"/>
                <w:highlight w:val="none"/>
              </w:rPr>
            </w:pPr>
          </w:p>
        </w:tc>
        <w:tc>
          <w:tcPr>
            <w:tcW w:w="3591" w:type="pct"/>
            <w:noWrap w:val="0"/>
            <w:vAlign w:val="center"/>
          </w:tcPr>
          <w:p w14:paraId="3D759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w:t>
            </w:r>
            <w:r>
              <w:rPr>
                <w:rFonts w:hint="eastAsia" w:ascii="宋体" w:hAnsi="宋体" w:cs="宋体"/>
                <w:color w:val="auto"/>
                <w:kern w:val="2"/>
                <w:sz w:val="21"/>
                <w:szCs w:val="21"/>
                <w:highlight w:val="none"/>
                <w:lang w:val="en-US" w:eastAsia="zh-CN" w:bidi="ar-SA"/>
              </w:rPr>
              <w:t>投</w:t>
            </w:r>
            <w:r>
              <w:rPr>
                <w:rFonts w:hint="eastAsia" w:ascii="宋体" w:hAnsi="宋体" w:eastAsia="宋体" w:cs="宋体"/>
                <w:color w:val="auto"/>
                <w:kern w:val="2"/>
                <w:sz w:val="21"/>
                <w:szCs w:val="21"/>
                <w:highlight w:val="none"/>
                <w:lang w:val="en-US" w:eastAsia="zh-CN" w:bidi="ar-SA"/>
              </w:rPr>
              <w:t>标人的售后服务方案，包括运维服务、问题响应时间、解决效率等。</w:t>
            </w:r>
          </w:p>
          <w:p w14:paraId="6566CF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打分标准：售后服务方案完善，响应及时、解决效率高得3-4分；售后服务方案基本可行得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2分；售后服务方案不完善得0-1 分。</w:t>
            </w:r>
          </w:p>
        </w:tc>
      </w:tr>
      <w:tr w14:paraId="416F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1" w:type="pct"/>
            <w:vMerge w:val="continue"/>
            <w:noWrap w:val="0"/>
            <w:vAlign w:val="center"/>
          </w:tcPr>
          <w:p w14:paraId="515A7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836" w:type="pct"/>
            <w:vMerge w:val="restart"/>
            <w:noWrap w:val="0"/>
            <w:vAlign w:val="center"/>
          </w:tcPr>
          <w:p w14:paraId="569B2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default"/>
                <w:color w:val="auto"/>
                <w:szCs w:val="20"/>
                <w:highlight w:val="none"/>
              </w:rPr>
              <w:t>创新与优化建议</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w:t>
            </w:r>
          </w:p>
        </w:tc>
        <w:tc>
          <w:tcPr>
            <w:tcW w:w="3591" w:type="pct"/>
            <w:noWrap w:val="0"/>
            <w:vAlign w:val="center"/>
          </w:tcPr>
          <w:p w14:paraId="5F28F6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投标人在项目实施过程中是否有技术创新点：是否需围绕林地勘测效率、数据汇交合规性等；如采用</w:t>
            </w:r>
            <w:r>
              <w:rPr>
                <w:rFonts w:hint="eastAsia" w:ascii="宋体" w:hAnsi="宋体" w:cs="宋体"/>
                <w:color w:val="auto"/>
                <w:kern w:val="2"/>
                <w:sz w:val="21"/>
                <w:szCs w:val="21"/>
                <w:highlight w:val="none"/>
                <w:lang w:val="en-US" w:eastAsia="zh-CN" w:bidi="ar-SA"/>
              </w:rPr>
              <w:t>优质的</w:t>
            </w:r>
            <w:r>
              <w:rPr>
                <w:rFonts w:hint="eastAsia" w:ascii="宋体" w:hAnsi="宋体" w:eastAsia="宋体" w:cs="宋体"/>
                <w:color w:val="auto"/>
                <w:kern w:val="2"/>
                <w:sz w:val="21"/>
                <w:szCs w:val="21"/>
                <w:highlight w:val="none"/>
                <w:lang w:val="en-US" w:eastAsia="zh-CN" w:bidi="ar-SA"/>
              </w:rPr>
              <w:t>勘测设备、</w:t>
            </w:r>
            <w:r>
              <w:rPr>
                <w:rFonts w:hint="eastAsia" w:ascii="宋体" w:hAnsi="宋体" w:cs="宋体"/>
                <w:color w:val="auto"/>
                <w:kern w:val="2"/>
                <w:sz w:val="21"/>
                <w:szCs w:val="21"/>
                <w:highlight w:val="none"/>
                <w:lang w:val="en-US" w:eastAsia="zh-CN" w:bidi="ar-SA"/>
              </w:rPr>
              <w:t>优良的技术，</w:t>
            </w:r>
            <w:r>
              <w:rPr>
                <w:rFonts w:hint="eastAsia" w:ascii="宋体" w:hAnsi="宋体" w:eastAsia="宋体" w:cs="宋体"/>
                <w:color w:val="auto"/>
                <w:kern w:val="2"/>
                <w:sz w:val="21"/>
                <w:szCs w:val="21"/>
                <w:highlight w:val="none"/>
                <w:lang w:val="en-US" w:eastAsia="zh-CN" w:bidi="ar-SA"/>
              </w:rPr>
              <w:t>能提高工作效率和质量</w:t>
            </w:r>
            <w:r>
              <w:rPr>
                <w:rFonts w:hint="eastAsia" w:ascii="宋体" w:hAnsi="宋体" w:cs="宋体"/>
                <w:color w:val="auto"/>
                <w:kern w:val="2"/>
                <w:sz w:val="21"/>
                <w:szCs w:val="21"/>
                <w:highlight w:val="none"/>
                <w:lang w:val="en-US" w:eastAsia="zh-CN" w:bidi="ar-SA"/>
              </w:rPr>
              <w:t>的方案。</w:t>
            </w:r>
          </w:p>
          <w:p w14:paraId="5B87EF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打分标准：本项最高得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p w14:paraId="36DAA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w:t>
            </w:r>
            <w:r>
              <w:rPr>
                <w:rFonts w:hint="eastAsia" w:ascii="宋体" w:hAnsi="宋体" w:cs="宋体"/>
                <w:color w:val="auto"/>
                <w:kern w:val="2"/>
                <w:sz w:val="21"/>
                <w:szCs w:val="21"/>
                <w:highlight w:val="none"/>
                <w:lang w:val="en-US" w:eastAsia="zh-CN" w:bidi="ar-SA"/>
              </w:rPr>
              <w:t>能提供关于勘测的新型设备（以简要介绍设备用途并提供采购发票等证明材料）每提供1台得0.5分，最高得3分。</w:t>
            </w:r>
          </w:p>
          <w:p w14:paraId="3CF975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w:t>
            </w:r>
            <w:r>
              <w:rPr>
                <w:rFonts w:hint="eastAsia" w:ascii="宋体" w:hAnsi="宋体" w:cs="宋体"/>
                <w:color w:val="auto"/>
                <w:kern w:val="2"/>
                <w:sz w:val="21"/>
                <w:szCs w:val="21"/>
                <w:highlight w:val="none"/>
                <w:lang w:val="en-US" w:eastAsia="zh-CN" w:bidi="ar-SA"/>
              </w:rPr>
              <w:t>具有确权相关的数据处理软件（提供软件功能介绍，软件购置发票或自主研发的软件著作权证明）得1分，提供不齐全不得分。</w:t>
            </w:r>
          </w:p>
        </w:tc>
      </w:tr>
      <w:tr w14:paraId="276F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1" w:type="pct"/>
            <w:vMerge w:val="continue"/>
            <w:noWrap w:val="0"/>
            <w:vAlign w:val="center"/>
          </w:tcPr>
          <w:p w14:paraId="170C42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836" w:type="pct"/>
            <w:vMerge w:val="continue"/>
            <w:noWrap w:val="0"/>
            <w:vAlign w:val="center"/>
          </w:tcPr>
          <w:p w14:paraId="1C7CD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3591" w:type="pct"/>
            <w:noWrap w:val="0"/>
            <w:vAlign w:val="center"/>
          </w:tcPr>
          <w:p w14:paraId="3C140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根据投标人针对项目提出的优化建议（如工作流程优化、成本控制建议等）的合理性和可行性进行评分。</w:t>
            </w:r>
          </w:p>
          <w:p w14:paraId="304986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打分标准：</w:t>
            </w:r>
            <w:r>
              <w:rPr>
                <w:rFonts w:hint="eastAsia" w:ascii="宋体" w:hAnsi="宋体" w:cs="宋体"/>
                <w:color w:val="auto"/>
                <w:kern w:val="2"/>
                <w:sz w:val="21"/>
                <w:szCs w:val="21"/>
                <w:highlight w:val="none"/>
                <w:lang w:val="en-US" w:eastAsia="zh-CN" w:bidi="ar-SA"/>
              </w:rPr>
              <w:t>根据提供的工作流程优化方案合理程度打分1-2分；合理的成本控制建议得1-2分，此项最高得4分，未提供不得分。</w:t>
            </w:r>
          </w:p>
        </w:tc>
      </w:tr>
      <w:tr w14:paraId="2B44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1" w:type="pct"/>
            <w:vMerge w:val="restart"/>
            <w:noWrap w:val="0"/>
            <w:vAlign w:val="center"/>
          </w:tcPr>
          <w:p w14:paraId="4CBC2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商务部分</w:t>
            </w:r>
          </w:p>
          <w:p w14:paraId="1264E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5分）</w:t>
            </w:r>
          </w:p>
          <w:p w14:paraId="5F750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p w14:paraId="0C97E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836" w:type="pct"/>
            <w:noWrap w:val="0"/>
            <w:vAlign w:val="center"/>
          </w:tcPr>
          <w:p w14:paraId="741BE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认证体系</w:t>
            </w:r>
          </w:p>
          <w:p w14:paraId="379DE7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tc>
        <w:tc>
          <w:tcPr>
            <w:tcW w:w="3591" w:type="pct"/>
            <w:noWrap w:val="0"/>
            <w:vAlign w:val="center"/>
          </w:tcPr>
          <w:p w14:paraId="0E5EF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具有质量管理体系认证证书、环境管理体系认证证书、职业健康安全体系认证证书，每个得2分，最高得6分，没有的不得分。</w:t>
            </w:r>
          </w:p>
          <w:p w14:paraId="10B09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证明材料要求</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本证书信息可在国家认证认可监督管理委员会官方网站（www.cnca.gov.cn）可查询且在有效期内，附网站截图、提供原件扫描件并加盖公章</w:t>
            </w:r>
            <w:r>
              <w:rPr>
                <w:rFonts w:hint="eastAsia" w:ascii="宋体" w:hAnsi="宋体" w:cs="宋体"/>
                <w:color w:val="auto"/>
                <w:kern w:val="2"/>
                <w:sz w:val="21"/>
                <w:szCs w:val="21"/>
                <w:highlight w:val="none"/>
                <w:lang w:val="en-US" w:eastAsia="zh-CN" w:bidi="ar-SA"/>
              </w:rPr>
              <w:t>。</w:t>
            </w:r>
          </w:p>
        </w:tc>
      </w:tr>
      <w:tr w14:paraId="1F9C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571" w:type="pct"/>
            <w:vMerge w:val="continue"/>
            <w:noWrap w:val="0"/>
            <w:vAlign w:val="center"/>
          </w:tcPr>
          <w:p w14:paraId="4402FB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836" w:type="pct"/>
            <w:noWrap w:val="0"/>
            <w:vAlign w:val="center"/>
          </w:tcPr>
          <w:p w14:paraId="76422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类似项目业绩</w:t>
            </w:r>
          </w:p>
          <w:p w14:paraId="3F7484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分）</w:t>
            </w:r>
          </w:p>
        </w:tc>
        <w:tc>
          <w:tcPr>
            <w:tcW w:w="3591" w:type="pct"/>
            <w:noWrap w:val="0"/>
            <w:vAlign w:val="center"/>
          </w:tcPr>
          <w:p w14:paraId="365AA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投标人近</w:t>
            </w:r>
            <w:r>
              <w:rPr>
                <w:rFonts w:hint="eastAsia" w:ascii="宋体" w:hAnsi="宋体" w:cs="宋体"/>
                <w:color w:val="auto"/>
                <w:kern w:val="2"/>
                <w:sz w:val="21"/>
                <w:szCs w:val="21"/>
                <w:highlight w:val="none"/>
                <w:lang w:val="en-US" w:eastAsia="zh-CN" w:bidi="ar-SA"/>
              </w:rPr>
              <w:t>五</w:t>
            </w:r>
            <w:r>
              <w:rPr>
                <w:rFonts w:hint="eastAsia" w:ascii="宋体" w:hAnsi="宋体" w:eastAsia="宋体" w:cs="宋体"/>
                <w:color w:val="auto"/>
                <w:kern w:val="2"/>
                <w:sz w:val="21"/>
                <w:szCs w:val="21"/>
                <w:highlight w:val="none"/>
                <w:lang w:val="en-US" w:eastAsia="zh-CN" w:bidi="ar-SA"/>
              </w:rPr>
              <w:t>年完成的类似</w:t>
            </w:r>
            <w:r>
              <w:rPr>
                <w:rFonts w:hint="eastAsia" w:ascii="宋体" w:hAnsi="宋体" w:cs="宋体"/>
                <w:color w:val="auto"/>
                <w:kern w:val="2"/>
                <w:sz w:val="21"/>
                <w:szCs w:val="21"/>
                <w:highlight w:val="none"/>
                <w:lang w:val="en-US" w:eastAsia="zh-CN" w:bidi="ar-SA"/>
              </w:rPr>
              <w:t>业绩（如林业调查或</w:t>
            </w:r>
            <w:r>
              <w:rPr>
                <w:rFonts w:hint="eastAsia" w:ascii="宋体" w:hAnsi="宋体" w:eastAsia="宋体" w:cs="宋体"/>
                <w:color w:val="auto"/>
                <w:kern w:val="2"/>
                <w:sz w:val="21"/>
                <w:szCs w:val="21"/>
                <w:highlight w:val="none"/>
                <w:lang w:val="en-US" w:eastAsia="zh-CN" w:bidi="ar-SA"/>
              </w:rPr>
              <w:t>林权勘测</w:t>
            </w:r>
            <w:r>
              <w:rPr>
                <w:rFonts w:hint="eastAsia" w:ascii="宋体" w:hAnsi="宋体" w:cs="宋体"/>
                <w:color w:val="auto"/>
                <w:kern w:val="2"/>
                <w:sz w:val="21"/>
                <w:szCs w:val="21"/>
                <w:highlight w:val="none"/>
                <w:lang w:val="en-US" w:eastAsia="zh-CN" w:bidi="ar-SA"/>
              </w:rPr>
              <w:t>或勘测定界或</w:t>
            </w:r>
            <w:r>
              <w:rPr>
                <w:rFonts w:hint="eastAsia" w:ascii="宋体" w:hAnsi="宋体" w:eastAsia="宋体" w:cs="宋体"/>
                <w:color w:val="auto"/>
                <w:kern w:val="2"/>
                <w:sz w:val="21"/>
                <w:szCs w:val="21"/>
                <w:highlight w:val="none"/>
                <w:lang w:val="en-US" w:eastAsia="zh-CN" w:bidi="ar-SA"/>
              </w:rPr>
              <w:t>确权登记或不动产登记</w:t>
            </w:r>
            <w:r>
              <w:rPr>
                <w:rFonts w:hint="eastAsia" w:ascii="宋体" w:hAnsi="宋体" w:cs="宋体"/>
                <w:color w:val="auto"/>
                <w:kern w:val="2"/>
                <w:sz w:val="21"/>
                <w:szCs w:val="21"/>
                <w:highlight w:val="none"/>
                <w:lang w:val="en-US" w:eastAsia="zh-CN" w:bidi="ar-SA"/>
              </w:rPr>
              <w:t>等</w:t>
            </w:r>
            <w:r>
              <w:rPr>
                <w:rFonts w:hint="eastAsia" w:ascii="宋体" w:hAnsi="宋体" w:eastAsia="宋体" w:cs="宋体"/>
                <w:color w:val="auto"/>
                <w:kern w:val="2"/>
                <w:sz w:val="21"/>
                <w:szCs w:val="21"/>
                <w:highlight w:val="none"/>
                <w:lang w:val="en-US" w:eastAsia="zh-CN" w:bidi="ar-SA"/>
              </w:rPr>
              <w:t>相关项目</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，每</w:t>
            </w:r>
            <w:r>
              <w:rPr>
                <w:rFonts w:hint="eastAsia" w:ascii="宋体" w:hAnsi="宋体" w:cs="宋体"/>
                <w:color w:val="auto"/>
                <w:kern w:val="2"/>
                <w:sz w:val="21"/>
                <w:szCs w:val="21"/>
                <w:highlight w:val="none"/>
                <w:lang w:val="en-US" w:eastAsia="zh-CN" w:bidi="ar-SA"/>
              </w:rPr>
              <w:t>提供1个</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17</w:t>
            </w:r>
            <w:r>
              <w:rPr>
                <w:rFonts w:hint="eastAsia" w:ascii="宋体" w:hAnsi="宋体" w:eastAsia="宋体" w:cs="宋体"/>
                <w:color w:val="auto"/>
                <w:kern w:val="2"/>
                <w:sz w:val="21"/>
                <w:szCs w:val="21"/>
                <w:highlight w:val="none"/>
                <w:lang w:val="en-US" w:eastAsia="zh-CN" w:bidi="ar-SA"/>
              </w:rPr>
              <w:t>分，没有的不得分。</w:t>
            </w:r>
          </w:p>
          <w:p w14:paraId="124B03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证明材料要求</w:t>
            </w:r>
            <w:r>
              <w:rPr>
                <w:rFonts w:hint="eastAsia" w:ascii="宋体" w:hAnsi="宋体" w:cs="宋体"/>
                <w:color w:val="auto"/>
                <w:kern w:val="2"/>
                <w:sz w:val="21"/>
                <w:szCs w:val="21"/>
                <w:highlight w:val="none"/>
                <w:lang w:val="en-US" w:eastAsia="zh-CN" w:bidi="ar-SA"/>
              </w:rPr>
              <w:t>：近五年（</w:t>
            </w:r>
            <w:r>
              <w:rPr>
                <w:rFonts w:hint="eastAsia" w:ascii="宋体" w:hAnsi="宋体" w:eastAsia="宋体" w:cs="宋体"/>
                <w:color w:val="auto"/>
                <w:kern w:val="2"/>
                <w:sz w:val="21"/>
                <w:szCs w:val="21"/>
                <w:highlight w:val="none"/>
                <w:lang w:val="en-US" w:eastAsia="zh-CN" w:bidi="ar-SA"/>
              </w:rPr>
              <w:t>自投标截止之日往前推算</w:t>
            </w:r>
            <w:r>
              <w:rPr>
                <w:rFonts w:hint="eastAsia" w:ascii="宋体" w:hAnsi="宋体" w:cs="宋体"/>
                <w:color w:val="auto"/>
                <w:kern w:val="2"/>
                <w:sz w:val="21"/>
                <w:szCs w:val="21"/>
                <w:highlight w:val="none"/>
                <w:lang w:val="en-US" w:eastAsia="zh-CN" w:bidi="ar-SA"/>
              </w:rPr>
              <w:t>五</w:t>
            </w:r>
            <w:r>
              <w:rPr>
                <w:rFonts w:hint="eastAsia" w:ascii="宋体" w:hAnsi="宋体" w:eastAsia="宋体" w:cs="宋体"/>
                <w:color w:val="auto"/>
                <w:kern w:val="2"/>
                <w:sz w:val="21"/>
                <w:szCs w:val="21"/>
                <w:highlight w:val="none"/>
                <w:lang w:val="en-US" w:eastAsia="zh-CN" w:bidi="ar-SA"/>
              </w:rPr>
              <w:t>年，以合同签订时间为准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需</w:t>
            </w:r>
            <w:r>
              <w:rPr>
                <w:rFonts w:hint="eastAsia" w:ascii="宋体" w:hAnsi="宋体" w:eastAsia="宋体" w:cs="宋体"/>
                <w:color w:val="auto"/>
                <w:kern w:val="2"/>
                <w:sz w:val="21"/>
                <w:szCs w:val="21"/>
                <w:highlight w:val="none"/>
                <w:lang w:val="en-US" w:eastAsia="zh-CN" w:bidi="ar-SA"/>
              </w:rPr>
              <w:t>上传业绩合同</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中标通知书</w:t>
            </w:r>
            <w:r>
              <w:rPr>
                <w:rFonts w:hint="eastAsia" w:ascii="宋体" w:hAnsi="宋体" w:cs="宋体"/>
                <w:color w:val="auto"/>
                <w:kern w:val="2"/>
                <w:sz w:val="21"/>
                <w:szCs w:val="21"/>
                <w:highlight w:val="none"/>
                <w:lang w:val="en-US" w:eastAsia="zh-CN" w:bidi="ar-SA"/>
              </w:rPr>
              <w:t>和</w:t>
            </w:r>
            <w:r>
              <w:rPr>
                <w:rFonts w:hint="eastAsia" w:ascii="宋体" w:hAnsi="宋体" w:eastAsia="宋体" w:cs="宋体"/>
                <w:color w:val="auto"/>
                <w:kern w:val="2"/>
                <w:sz w:val="21"/>
                <w:szCs w:val="21"/>
                <w:highlight w:val="none"/>
                <w:lang w:val="en-US" w:eastAsia="zh-CN" w:bidi="ar-SA"/>
              </w:rPr>
              <w:t>网站截图彩色扫描件并加盖公章</w:t>
            </w:r>
            <w:r>
              <w:rPr>
                <w:rFonts w:hint="eastAsia" w:ascii="宋体" w:hAnsi="宋体" w:cs="宋体"/>
                <w:color w:val="auto"/>
                <w:kern w:val="2"/>
                <w:sz w:val="21"/>
                <w:szCs w:val="21"/>
                <w:highlight w:val="none"/>
                <w:lang w:val="en-US" w:eastAsia="zh-CN" w:bidi="ar-SA"/>
              </w:rPr>
              <w:t>，业绩不重复计分。</w:t>
            </w:r>
          </w:p>
        </w:tc>
      </w:tr>
      <w:tr w14:paraId="10FE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1" w:type="pct"/>
            <w:vMerge w:val="continue"/>
            <w:noWrap w:val="0"/>
            <w:vAlign w:val="center"/>
          </w:tcPr>
          <w:p w14:paraId="7AB33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836" w:type="pct"/>
            <w:noWrap w:val="0"/>
            <w:vAlign w:val="center"/>
          </w:tcPr>
          <w:p w14:paraId="7200C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项目团队成员</w:t>
            </w:r>
          </w:p>
          <w:p w14:paraId="6589B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tc>
        <w:tc>
          <w:tcPr>
            <w:tcW w:w="3591" w:type="pct"/>
            <w:noWrap w:val="0"/>
            <w:vAlign w:val="center"/>
          </w:tcPr>
          <w:p w14:paraId="517BC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投标人拟投入项目团队的专业配置、人员资质及数量是否与各标段工作需求匹配，确保具备完成英山县林权勘测上图及确权登记工作的技术能力。具体评审依据包括：</w:t>
            </w:r>
            <w:r>
              <w:rPr>
                <w:rFonts w:hint="default" w:ascii="宋体" w:hAnsi="宋体" w:eastAsia="宋体" w:cs="宋体"/>
                <w:color w:val="auto"/>
                <w:kern w:val="2"/>
                <w:sz w:val="21"/>
                <w:szCs w:val="21"/>
                <w:highlight w:val="none"/>
                <w:lang w:val="en-US" w:eastAsia="zh-CN" w:bidi="ar-SA"/>
              </w:rPr>
              <w:t>团队成员的专业构成是否覆盖项目所需核心领域（如 A/B/C 包的外业勘测、林业调查</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；人员资质证书的有效性及与岗位的匹配度（如测绘工程师、林业工程师等）；团队总人数及各关键岗位人员数量是否满足项目规模及服务期限（至 2027年完成）的要求</w:t>
            </w:r>
            <w:r>
              <w:rPr>
                <w:rFonts w:hint="eastAsia" w:ascii="宋体" w:hAnsi="宋体" w:cs="宋体"/>
                <w:color w:val="auto"/>
                <w:kern w:val="2"/>
                <w:sz w:val="21"/>
                <w:szCs w:val="21"/>
                <w:highlight w:val="none"/>
                <w:lang w:val="en-US" w:eastAsia="zh-CN" w:bidi="ar-SA"/>
              </w:rPr>
              <w:t>，团队配置不包括项目负责人</w:t>
            </w:r>
            <w:r>
              <w:rPr>
                <w:rFonts w:hint="default" w:ascii="宋体" w:hAnsi="宋体" w:eastAsia="宋体" w:cs="宋体"/>
                <w:color w:val="auto"/>
                <w:kern w:val="2"/>
                <w:sz w:val="21"/>
                <w:szCs w:val="21"/>
                <w:highlight w:val="none"/>
                <w:lang w:val="en-US" w:eastAsia="zh-CN" w:bidi="ar-SA"/>
              </w:rPr>
              <w:t>。</w:t>
            </w:r>
          </w:p>
          <w:p w14:paraId="24D2C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打分标准</w:t>
            </w:r>
            <w:r>
              <w:rPr>
                <w:rFonts w:hint="eastAsia" w:ascii="宋体" w:hAnsi="宋体" w:cs="宋体"/>
                <w:color w:val="auto"/>
                <w:kern w:val="2"/>
                <w:sz w:val="21"/>
                <w:szCs w:val="21"/>
                <w:highlight w:val="none"/>
                <w:lang w:val="en-US" w:eastAsia="zh-CN" w:bidi="ar-SA"/>
              </w:rPr>
              <w:t>：具有</w:t>
            </w:r>
            <w:r>
              <w:rPr>
                <w:rFonts w:hint="default" w:ascii="宋体" w:hAnsi="宋体" w:eastAsia="宋体" w:cs="宋体"/>
                <w:color w:val="auto"/>
                <w:kern w:val="2"/>
                <w:sz w:val="21"/>
                <w:szCs w:val="21"/>
                <w:highlight w:val="none"/>
                <w:lang w:val="en-US" w:eastAsia="zh-CN" w:bidi="ar-SA"/>
              </w:rPr>
              <w:t>团队配置</w:t>
            </w:r>
            <w:r>
              <w:rPr>
                <w:rFonts w:hint="eastAsia" w:ascii="宋体" w:hAnsi="宋体" w:cs="宋体"/>
                <w:color w:val="auto"/>
                <w:kern w:val="2"/>
                <w:sz w:val="21"/>
                <w:szCs w:val="21"/>
                <w:highlight w:val="none"/>
                <w:lang w:val="en-US" w:eastAsia="zh-CN" w:bidi="ar-SA"/>
              </w:rPr>
              <w:t>具有</w:t>
            </w:r>
            <w:r>
              <w:rPr>
                <w:rFonts w:hint="default" w:ascii="宋体" w:hAnsi="宋体" w:eastAsia="宋体" w:cs="宋体"/>
                <w:color w:val="auto"/>
                <w:kern w:val="2"/>
                <w:sz w:val="21"/>
                <w:szCs w:val="21"/>
                <w:highlight w:val="none"/>
                <w:lang w:val="en-US" w:eastAsia="zh-CN" w:bidi="ar-SA"/>
              </w:rPr>
              <w:t>测绘</w:t>
            </w:r>
            <w:r>
              <w:rPr>
                <w:rFonts w:hint="eastAsia" w:ascii="宋体" w:hAnsi="宋体" w:cs="宋体"/>
                <w:color w:val="auto"/>
                <w:kern w:val="2"/>
                <w:sz w:val="21"/>
                <w:szCs w:val="21"/>
                <w:highlight w:val="none"/>
                <w:lang w:val="en-US" w:eastAsia="zh-CN" w:bidi="ar-SA"/>
              </w:rPr>
              <w:t>类</w:t>
            </w:r>
            <w:r>
              <w:rPr>
                <w:rFonts w:hint="default" w:ascii="宋体" w:hAnsi="宋体" w:eastAsia="宋体" w:cs="宋体"/>
                <w:color w:val="auto"/>
                <w:kern w:val="2"/>
                <w:sz w:val="21"/>
                <w:szCs w:val="21"/>
                <w:highlight w:val="none"/>
                <w:lang w:val="en-US" w:eastAsia="zh-CN" w:bidi="ar-SA"/>
              </w:rPr>
              <w:t>工程师</w:t>
            </w:r>
            <w:r>
              <w:rPr>
                <w:rFonts w:hint="eastAsia" w:ascii="宋体" w:hAnsi="宋体" w:cs="宋体"/>
                <w:color w:val="auto"/>
                <w:kern w:val="2"/>
                <w:sz w:val="21"/>
                <w:szCs w:val="21"/>
                <w:highlight w:val="none"/>
                <w:lang w:val="en-US" w:eastAsia="zh-CN" w:bidi="ar-SA"/>
              </w:rPr>
              <w:t>（中级职称）或</w:t>
            </w:r>
            <w:r>
              <w:rPr>
                <w:rFonts w:hint="default" w:ascii="宋体" w:hAnsi="宋体" w:eastAsia="宋体" w:cs="宋体"/>
                <w:color w:val="auto"/>
                <w:kern w:val="2"/>
                <w:sz w:val="21"/>
                <w:szCs w:val="21"/>
                <w:highlight w:val="none"/>
                <w:lang w:val="en-US" w:eastAsia="zh-CN" w:bidi="ar-SA"/>
              </w:rPr>
              <w:t>林业</w:t>
            </w:r>
            <w:r>
              <w:rPr>
                <w:rFonts w:hint="eastAsia" w:ascii="宋体" w:hAnsi="宋体" w:cs="宋体"/>
                <w:color w:val="auto"/>
                <w:kern w:val="2"/>
                <w:sz w:val="21"/>
                <w:szCs w:val="21"/>
                <w:highlight w:val="none"/>
                <w:lang w:val="en-US" w:eastAsia="zh-CN" w:bidi="ar-SA"/>
              </w:rPr>
              <w:t>类工程师（中级职称）每提供1人得1分，最多得6分；具有</w:t>
            </w:r>
            <w:r>
              <w:rPr>
                <w:rFonts w:hint="default" w:ascii="宋体" w:hAnsi="宋体" w:eastAsia="宋体" w:cs="宋体"/>
                <w:color w:val="auto"/>
                <w:kern w:val="2"/>
                <w:sz w:val="21"/>
                <w:szCs w:val="21"/>
                <w:highlight w:val="none"/>
                <w:lang w:val="en-US" w:eastAsia="zh-CN" w:bidi="ar-SA"/>
              </w:rPr>
              <w:t>测绘</w:t>
            </w:r>
            <w:r>
              <w:rPr>
                <w:rFonts w:hint="eastAsia" w:ascii="宋体" w:hAnsi="宋体" w:cs="宋体"/>
                <w:color w:val="auto"/>
                <w:kern w:val="2"/>
                <w:sz w:val="21"/>
                <w:szCs w:val="21"/>
                <w:highlight w:val="none"/>
                <w:lang w:val="en-US" w:eastAsia="zh-CN" w:bidi="ar-SA"/>
              </w:rPr>
              <w:t>类</w:t>
            </w:r>
            <w:r>
              <w:rPr>
                <w:rFonts w:hint="default" w:ascii="宋体" w:hAnsi="宋体" w:eastAsia="宋体" w:cs="宋体"/>
                <w:color w:val="auto"/>
                <w:kern w:val="2"/>
                <w:sz w:val="21"/>
                <w:szCs w:val="21"/>
                <w:highlight w:val="none"/>
                <w:lang w:val="en-US" w:eastAsia="zh-CN" w:bidi="ar-SA"/>
              </w:rPr>
              <w:t>工程师</w:t>
            </w:r>
            <w:r>
              <w:rPr>
                <w:rFonts w:hint="eastAsia" w:ascii="宋体" w:hAnsi="宋体" w:cs="宋体"/>
                <w:color w:val="auto"/>
                <w:kern w:val="2"/>
                <w:sz w:val="21"/>
                <w:szCs w:val="21"/>
                <w:highlight w:val="none"/>
                <w:lang w:val="en-US" w:eastAsia="zh-CN" w:bidi="ar-SA"/>
              </w:rPr>
              <w:t>（高级职称）或</w:t>
            </w:r>
            <w:r>
              <w:rPr>
                <w:rFonts w:hint="default" w:ascii="宋体" w:hAnsi="宋体" w:eastAsia="宋体" w:cs="宋体"/>
                <w:color w:val="auto"/>
                <w:kern w:val="2"/>
                <w:sz w:val="21"/>
                <w:szCs w:val="21"/>
                <w:highlight w:val="none"/>
                <w:lang w:val="en-US" w:eastAsia="zh-CN" w:bidi="ar-SA"/>
              </w:rPr>
              <w:t>林业</w:t>
            </w:r>
            <w:r>
              <w:rPr>
                <w:rFonts w:hint="eastAsia" w:ascii="宋体" w:hAnsi="宋体" w:cs="宋体"/>
                <w:color w:val="auto"/>
                <w:kern w:val="2"/>
                <w:sz w:val="21"/>
                <w:szCs w:val="21"/>
                <w:highlight w:val="none"/>
                <w:lang w:val="en-US" w:eastAsia="zh-CN" w:bidi="ar-SA"/>
              </w:rPr>
              <w:t>类工程师（高级职称）每提供1人得2分，最多得6分；</w:t>
            </w:r>
          </w:p>
          <w:p w14:paraId="03ACEF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此项最多得12分，</w:t>
            </w:r>
            <w:r>
              <w:rPr>
                <w:rFonts w:hint="eastAsia" w:ascii="宋体" w:hAnsi="宋体" w:eastAsia="宋体" w:cs="宋体"/>
                <w:color w:val="auto"/>
                <w:kern w:val="2"/>
                <w:sz w:val="21"/>
                <w:szCs w:val="21"/>
                <w:highlight w:val="none"/>
                <w:lang w:val="en-US" w:eastAsia="zh-CN" w:bidi="ar-SA"/>
              </w:rPr>
              <w:t>未提供相关人员的</w:t>
            </w:r>
            <w:r>
              <w:rPr>
                <w:rFonts w:hint="eastAsia" w:ascii="宋体" w:hAnsi="宋体" w:cs="宋体"/>
                <w:color w:val="auto"/>
                <w:kern w:val="2"/>
                <w:sz w:val="21"/>
                <w:szCs w:val="21"/>
                <w:highlight w:val="none"/>
                <w:lang w:val="en-US" w:eastAsia="zh-CN" w:bidi="ar-SA"/>
              </w:rPr>
              <w:t>不得</w:t>
            </w:r>
            <w:r>
              <w:rPr>
                <w:rFonts w:hint="eastAsia" w:ascii="宋体" w:hAnsi="宋体" w:eastAsia="宋体" w:cs="宋体"/>
                <w:color w:val="auto"/>
                <w:kern w:val="2"/>
                <w:sz w:val="21"/>
                <w:szCs w:val="21"/>
                <w:highlight w:val="none"/>
                <w:lang w:val="en-US" w:eastAsia="zh-CN" w:bidi="ar-SA"/>
              </w:rPr>
              <w:t>分。</w:t>
            </w:r>
          </w:p>
          <w:p w14:paraId="60BD0C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证明材料要求</w:t>
            </w:r>
            <w:r>
              <w:rPr>
                <w:rFonts w:hint="eastAsia" w:ascii="宋体" w:hAnsi="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投标人需在投标文件中提供《拟派项目团队成员表》，并</w:t>
            </w:r>
            <w:r>
              <w:rPr>
                <w:rFonts w:hint="eastAsia" w:ascii="宋体" w:hAnsi="宋体" w:eastAsia="宋体" w:cs="宋体"/>
                <w:color w:val="auto"/>
                <w:kern w:val="2"/>
                <w:sz w:val="21"/>
                <w:szCs w:val="21"/>
                <w:highlight w:val="none"/>
                <w:lang w:val="en-US" w:eastAsia="zh-CN" w:bidi="ar-SA"/>
              </w:rPr>
              <w:t>上传</w:t>
            </w:r>
            <w:r>
              <w:rPr>
                <w:rFonts w:hint="default" w:ascii="宋体" w:hAnsi="宋体" w:eastAsia="宋体" w:cs="宋体"/>
                <w:color w:val="auto"/>
                <w:kern w:val="2"/>
                <w:sz w:val="21"/>
                <w:szCs w:val="21"/>
                <w:highlight w:val="none"/>
                <w:lang w:val="en-US" w:eastAsia="zh-CN" w:bidi="ar-SA"/>
              </w:rPr>
              <w:t>各成员的职称证书</w:t>
            </w:r>
            <w:r>
              <w:rPr>
                <w:rFonts w:hint="eastAsia" w:ascii="宋体" w:hAnsi="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社保缴纳证明（近</w:t>
            </w:r>
            <w:r>
              <w:rPr>
                <w:rFonts w:hint="eastAsia" w:ascii="宋体" w:hAnsi="宋体" w:cs="宋体"/>
                <w:color w:val="auto"/>
                <w:kern w:val="2"/>
                <w:sz w:val="21"/>
                <w:szCs w:val="21"/>
                <w:highlight w:val="none"/>
                <w:lang w:val="en-US" w:eastAsia="zh-CN" w:bidi="ar-SA"/>
              </w:rPr>
              <w:t>3</w:t>
            </w:r>
            <w:r>
              <w:rPr>
                <w:rFonts w:hint="default" w:ascii="宋体" w:hAnsi="宋体" w:eastAsia="宋体" w:cs="宋体"/>
                <w:color w:val="auto"/>
                <w:kern w:val="2"/>
                <w:sz w:val="21"/>
                <w:szCs w:val="21"/>
                <w:highlight w:val="none"/>
                <w:lang w:val="en-US" w:eastAsia="zh-CN" w:bidi="ar-SA"/>
              </w:rPr>
              <w:t>个月）</w:t>
            </w:r>
            <w:r>
              <w:rPr>
                <w:rFonts w:hint="eastAsia" w:ascii="宋体" w:hAnsi="宋体" w:cs="宋体"/>
                <w:color w:val="auto"/>
                <w:kern w:val="2"/>
                <w:sz w:val="21"/>
                <w:szCs w:val="21"/>
                <w:highlight w:val="none"/>
                <w:lang w:val="en-US" w:eastAsia="zh-CN" w:bidi="ar-SA"/>
              </w:rPr>
              <w:t>彩色</w:t>
            </w:r>
            <w:r>
              <w:rPr>
                <w:rFonts w:hint="default" w:ascii="宋体" w:hAnsi="宋体" w:eastAsia="宋体" w:cs="宋体"/>
                <w:color w:val="auto"/>
                <w:kern w:val="2"/>
                <w:sz w:val="21"/>
                <w:szCs w:val="21"/>
                <w:highlight w:val="none"/>
                <w:lang w:val="en-US" w:eastAsia="zh-CN" w:bidi="ar-SA"/>
              </w:rPr>
              <w:t>扫描件</w:t>
            </w:r>
            <w:r>
              <w:rPr>
                <w:rFonts w:hint="eastAsia" w:ascii="宋体" w:hAnsi="宋体" w:eastAsia="宋体" w:cs="宋体"/>
                <w:color w:val="auto"/>
                <w:kern w:val="2"/>
                <w:sz w:val="21"/>
                <w:szCs w:val="21"/>
                <w:highlight w:val="none"/>
                <w:lang w:val="en-US" w:eastAsia="zh-CN" w:bidi="ar-SA"/>
              </w:rPr>
              <w:t>。</w:t>
            </w:r>
          </w:p>
        </w:tc>
      </w:tr>
    </w:tbl>
    <w:p w14:paraId="38EB7A47">
      <w:pPr>
        <w:pStyle w:val="10"/>
        <w:rPr>
          <w:rFonts w:hint="eastAsia" w:ascii="宋体" w:hAnsi="宋体" w:eastAsia="宋体" w:cs="宋体"/>
          <w:color w:val="auto"/>
          <w:sz w:val="21"/>
          <w:szCs w:val="21"/>
          <w:highlight w:val="none"/>
          <w:lang w:val="zh-CN" w:eastAsia="zh-C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幼圆">
    <w:altName w:val="宋体"/>
    <w:panose1 w:val="0201050906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0F99">
    <w:pPr>
      <w:widowControl/>
      <w:kinsoku w:val="0"/>
      <w:autoSpaceDE w:val="0"/>
      <w:autoSpaceDN w:val="0"/>
      <w:adjustRightInd w:val="0"/>
      <w:snapToGrid w:val="0"/>
      <w:spacing w:line="173" w:lineRule="auto"/>
      <w:ind w:left="4719"/>
      <w:jc w:val="left"/>
      <w:textAlignment w:val="baseline"/>
      <w:rPr>
        <w:rFonts w:ascii="Times New Roman" w:hAnsi="Times New Roman" w:eastAsia="Times New Roman" w:cs="Times New Roman"/>
        <w:snapToGrid w:val="0"/>
        <w:color w:val="000000"/>
        <w:kern w:val="0"/>
        <w:sz w:val="14"/>
        <w:szCs w:val="14"/>
        <w:lang w:eastAsia="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86C30">
    <w:pPr>
      <w:pStyle w:val="6"/>
      <w:pBdr>
        <w:bottom w:val="double" w:color="auto" w:sz="8" w:space="1"/>
      </w:pBdr>
      <w:rPr>
        <w:rFonts w:hint="default" w:eastAsiaTheme="minorEastAsia"/>
        <w:lang w:val="en-US" w:eastAsia="zh-CN"/>
      </w:rPr>
    </w:pPr>
    <w:r>
      <w:rPr>
        <w:rFonts w:hint="eastAsia" w:ascii="宋体" w:hAnsi="宋体" w:cs="宋体"/>
        <w:sz w:val="22"/>
        <w:szCs w:val="22"/>
        <w:lang w:val="zh-CN"/>
      </w:rPr>
      <w:t xml:space="preserve">英山县林权勘测上图及确权登记 </w:t>
    </w:r>
    <w:r>
      <w:rPr>
        <w:rFonts w:hint="eastAsia" w:ascii="宋体" w:hAnsi="宋体" w:cs="宋体"/>
        <w:sz w:val="22"/>
        <w:szCs w:val="22"/>
        <w:lang w:val="en-US" w:eastAsia="zh-CN"/>
      </w:rPr>
      <w:t>需求公示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5EE74">
    <w:pPr>
      <w:pStyle w:val="6"/>
      <w:pBdr>
        <w:bottom w:val="double" w:color="auto" w:sz="8" w:space="1"/>
      </w:pBdr>
      <w:rPr>
        <w:rFonts w:hint="default" w:eastAsiaTheme="minorEastAsia"/>
        <w:lang w:val="en-US" w:eastAsia="zh-CN"/>
      </w:rPr>
    </w:pPr>
    <w:r>
      <w:rPr>
        <w:rFonts w:hint="eastAsia" w:ascii="宋体" w:hAnsi="宋体" w:cs="宋体"/>
        <w:sz w:val="22"/>
        <w:szCs w:val="22"/>
        <w:lang w:val="zh-CN"/>
      </w:rPr>
      <w:t xml:space="preserve">英山县林权勘测上图及确权登记 </w:t>
    </w:r>
    <w:r>
      <w:rPr>
        <w:rFonts w:hint="eastAsia" w:ascii="宋体" w:hAnsi="宋体" w:cs="宋体"/>
        <w:sz w:val="22"/>
        <w:szCs w:val="22"/>
        <w:lang w:val="en-US" w:eastAsia="zh-CN"/>
      </w:rPr>
      <w:t>需求公示</w:t>
    </w:r>
  </w:p>
  <w:p w14:paraId="7A456779">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A9CF24"/>
    <w:multiLevelType w:val="singleLevel"/>
    <w:tmpl w:val="F3A9CF2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MzIwNzliMGU4MGExNzY2NzQ1ZTAxZTgyNWY5YTIifQ=="/>
  </w:docVars>
  <w:rsids>
    <w:rsidRoot w:val="00000000"/>
    <w:rsid w:val="14955F36"/>
    <w:rsid w:val="16AE3FA3"/>
    <w:rsid w:val="1B3020AA"/>
    <w:rsid w:val="1E4D50B8"/>
    <w:rsid w:val="27F005DB"/>
    <w:rsid w:val="2FA90EC0"/>
    <w:rsid w:val="319B05F0"/>
    <w:rsid w:val="37D529A9"/>
    <w:rsid w:val="415F6147"/>
    <w:rsid w:val="49074E3A"/>
    <w:rsid w:val="6A34253B"/>
    <w:rsid w:val="7CC0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tabs>
        <w:tab w:val="left" w:pos="397"/>
      </w:tabs>
      <w:spacing w:line="300" w:lineRule="auto"/>
      <w:ind w:left="1134" w:hanging="1134"/>
      <w:outlineLvl w:val="2"/>
    </w:pPr>
    <w:rPr>
      <w:rFonts w:eastAsia="黑体"/>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黑体" w:hAnsi="黑体" w:eastAsia="黑体" w:cs="黑体"/>
      <w:sz w:val="27"/>
      <w:szCs w:val="27"/>
      <w:lang w:val="en-US" w:eastAsia="en-US" w:bidi="ar-SA"/>
    </w:rPr>
  </w:style>
  <w:style w:type="paragraph" w:styleId="4">
    <w:name w:val="List 2"/>
    <w:qFormat/>
    <w:uiPriority w:val="0"/>
    <w:pPr>
      <w:widowControl w:val="0"/>
      <w:autoSpaceDE w:val="0"/>
      <w:autoSpaceDN w:val="0"/>
      <w:adjustRightInd w:val="0"/>
      <w:ind w:left="100" w:leftChars="200" w:hanging="200" w:hangingChars="200"/>
    </w:pPr>
    <w:rPr>
      <w:rFonts w:ascii="Times New Roman" w:hAnsi="Times New Roman" w:eastAsia="PMingLiU" w:cs="Times New Roman"/>
      <w:sz w:val="24"/>
      <w:lang w:val="en-GB" w:eastAsia="zh-TW"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szCs w:val="24"/>
    </w:rPr>
  </w:style>
  <w:style w:type="paragraph" w:customStyle="1" w:styleId="10">
    <w:name w:val="首行缩进"/>
    <w:basedOn w:val="1"/>
    <w:qFormat/>
    <w:uiPriority w:val="0"/>
    <w:pPr>
      <w:spacing w:line="360" w:lineRule="auto"/>
      <w:ind w:firstLine="480" w:firstLineChars="200"/>
    </w:pPr>
    <w:rPr>
      <w:rFonts w:ascii="Calibri" w:hAnsi="Calibri" w:eastAsia="宋体" w:cs="Times New Roman"/>
      <w:sz w:val="24"/>
      <w:lang w:val="zh-CN"/>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51"/>
    <w:qFormat/>
    <w:uiPriority w:val="0"/>
    <w:rPr>
      <w:rFonts w:hint="eastAsia" w:ascii="宋体" w:hAnsi="宋体" w:eastAsia="宋体" w:cs="宋体"/>
      <w:color w:val="000000"/>
      <w:sz w:val="20"/>
      <w:szCs w:val="20"/>
      <w:u w:val="none"/>
    </w:rPr>
  </w:style>
  <w:style w:type="character" w:customStyle="1" w:styleId="13">
    <w:name w:val="font71"/>
    <w:qFormat/>
    <w:uiPriority w:val="0"/>
    <w:rPr>
      <w:rFonts w:hint="eastAsia" w:ascii="宋体" w:hAnsi="宋体" w:eastAsia="宋体" w:cs="宋体"/>
      <w:color w:val="000000"/>
      <w:sz w:val="22"/>
      <w:szCs w:val="22"/>
      <w:u w:val="none"/>
    </w:rPr>
  </w:style>
  <w:style w:type="character" w:customStyle="1" w:styleId="14">
    <w:name w:val="font61"/>
    <w:qFormat/>
    <w:uiPriority w:val="0"/>
    <w:rPr>
      <w:rFonts w:hint="default" w:ascii="Times New Roman" w:hAnsi="Times New Roman" w:cs="Times New Roman"/>
      <w:color w:val="000000"/>
      <w:sz w:val="24"/>
      <w:szCs w:val="24"/>
      <w:u w:val="none"/>
    </w:rPr>
  </w:style>
  <w:style w:type="character" w:customStyle="1" w:styleId="15">
    <w:name w:val="font91"/>
    <w:qFormat/>
    <w:uiPriority w:val="0"/>
    <w:rPr>
      <w:rFonts w:hint="default" w:ascii="Times New Roman" w:hAnsi="Times New Roman" w:cs="Times New Roman"/>
      <w:color w:val="000000"/>
      <w:sz w:val="24"/>
      <w:szCs w:val="24"/>
      <w:u w:val="none"/>
    </w:rPr>
  </w:style>
  <w:style w:type="character" w:customStyle="1" w:styleId="16">
    <w:name w:val="font01"/>
    <w:qFormat/>
    <w:uiPriority w:val="0"/>
    <w:rPr>
      <w:rFonts w:hint="default" w:ascii="Times New Roman" w:hAnsi="Times New Roman" w:cs="Times New Roman"/>
      <w:color w:val="000000"/>
      <w:sz w:val="22"/>
      <w:szCs w:val="22"/>
      <w:u w:val="none"/>
    </w:rPr>
  </w:style>
  <w:style w:type="character" w:customStyle="1" w:styleId="17">
    <w:name w:val="font21"/>
    <w:qFormat/>
    <w:uiPriority w:val="0"/>
    <w:rPr>
      <w:rFonts w:hint="eastAsia" w:ascii="幼圆" w:hAnsi="幼圆" w:eastAsia="幼圆" w:cs="幼圆"/>
      <w:color w:val="000000"/>
      <w:sz w:val="22"/>
      <w:szCs w:val="22"/>
      <w:u w:val="none"/>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正文缩进2"/>
    <w:basedOn w:val="1"/>
    <w:qFormat/>
    <w:uiPriority w:val="0"/>
    <w:pPr>
      <w:wordWrap w:val="0"/>
      <w:ind w:firstLine="480"/>
    </w:pPr>
    <w:rPr>
      <w:iCs/>
      <w:shd w:val="clear" w:color="auto" w:fill="FFFFFF"/>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4300</Words>
  <Characters>4816</Characters>
  <Lines>0</Lines>
  <Paragraphs>0</Paragraphs>
  <TotalTime>13</TotalTime>
  <ScaleCrop>false</ScaleCrop>
  <LinksUpToDate>false</LinksUpToDate>
  <CharactersWithSpaces>4841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2023-10-17T00:30:00Z</dcterms:created>
  <dc:creator>Administrator</dc:creator>
  <cp:lastModifiedBy>秦尘</cp:lastModifiedBy>
  <dcterms:modified xsi:type="dcterms:W3CDTF">2025-09-27T06:58:36Z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538D71EAC2DE4664BC9A5F9167417A1C_13</vt:lpwstr>
  </property>
  <property fmtid="{D5CDD505-2E9C-101B-9397-08002B2CF9AE}" pid="4" name="KSOTemplateDocerSaveRecord">
    <vt:lpwstr>eyJoZGlkIjoiMmU3MzIwNzliMGU4MGExNzY2NzQ1ZTAxZTgyNWY5YTIiLCJ1c2VySWQiOiIxMzM3NDkxNDAwIn0=</vt:lpwstr>
  </property>
</Properties>
</file>