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D325C">
      <w:pPr>
        <w:ind w:right="460"/>
        <w:jc w:val="right"/>
        <w:rPr>
          <w:rFonts w:ascii="黑体" w:hAnsi="黑体" w:eastAsia="黑体" w:cs="Times New Roman"/>
          <w:sz w:val="48"/>
          <w:szCs w:val="48"/>
        </w:rPr>
      </w:pPr>
      <w:r>
        <w:rPr>
          <w:rFonts w:ascii="黑体" w:hAnsi="黑体" w:eastAsia="黑体" w:cs="Times New Roman"/>
          <w:sz w:val="48"/>
          <w:szCs w:val="48"/>
        </w:rPr>
        <w:fldChar w:fldCharType="begin"/>
      </w:r>
      <w:r>
        <w:rPr>
          <w:rFonts w:ascii="黑体" w:hAnsi="黑体" w:eastAsia="黑体" w:cs="Times New Roman"/>
          <w:sz w:val="48"/>
          <w:szCs w:val="48"/>
        </w:rPr>
        <w:instrText xml:space="preserve"> </w:instrText>
      </w:r>
      <w:r>
        <w:rPr>
          <w:rFonts w:ascii="黑体" w:hAnsi="黑体" w:eastAsia="黑体" w:cs="Times New Roman"/>
          <w:sz w:val="48"/>
          <w:szCs w:val="48"/>
        </w:rPr>
        <w:fldChar w:fldCharType="begin"/>
      </w:r>
      <w:r>
        <w:rPr>
          <w:rFonts w:ascii="黑体" w:hAnsi="黑体" w:eastAsia="黑体" w:cs="Times New Roman"/>
          <w:sz w:val="48"/>
          <w:szCs w:val="48"/>
        </w:rPr>
        <w:instrText xml:space="preserve">  </w:instrText>
      </w:r>
      <w:r>
        <w:rPr>
          <w:rFonts w:ascii="黑体" w:hAnsi="黑体" w:eastAsia="黑体" w:cs="Times New Roman"/>
          <w:sz w:val="48"/>
          <w:szCs w:val="48"/>
        </w:rPr>
        <w:fldChar w:fldCharType="end"/>
      </w:r>
      <w:r>
        <w:rPr>
          <w:rFonts w:ascii="黑体" w:hAnsi="黑体" w:eastAsia="黑体" w:cs="Times New Roman"/>
          <w:sz w:val="48"/>
          <w:szCs w:val="48"/>
        </w:rPr>
        <w:instrText xml:space="preserve"> </w:instrText>
      </w:r>
      <w:r>
        <w:rPr>
          <w:rFonts w:ascii="黑体" w:hAnsi="黑体" w:eastAsia="黑体" w:cs="Times New Roman"/>
          <w:sz w:val="48"/>
          <w:szCs w:val="48"/>
        </w:rPr>
        <w:fldChar w:fldCharType="end"/>
      </w:r>
    </w:p>
    <w:p w14:paraId="03CC8A0C">
      <w:pPr>
        <w:jc w:val="center"/>
        <w:rPr>
          <w:rFonts w:ascii="黑体" w:hAnsi="黑体" w:eastAsia="黑体" w:cs="Times New Roman"/>
          <w:b/>
          <w:sz w:val="56"/>
          <w:szCs w:val="56"/>
        </w:rPr>
      </w:pPr>
      <w:r>
        <w:rPr>
          <w:rFonts w:hint="eastAsia" w:ascii="黑体" w:hAnsi="黑体" w:eastAsia="黑体" w:cs="Times New Roman"/>
          <w:bCs/>
          <w:sz w:val="60"/>
          <w:szCs w:val="60"/>
          <w:lang w:val="en-US" w:eastAsia="zh-CN"/>
        </w:rPr>
        <w:t>英山县</w:t>
      </w:r>
      <w:r>
        <w:rPr>
          <w:rFonts w:hint="eastAsia" w:ascii="黑体" w:hAnsi="黑体" w:eastAsia="黑体" w:cs="Times New Roman"/>
          <w:bCs/>
          <w:sz w:val="60"/>
          <w:szCs w:val="60"/>
        </w:rPr>
        <w:t>政府采购</w:t>
      </w:r>
    </w:p>
    <w:p w14:paraId="4ACEA594">
      <w:pPr>
        <w:jc w:val="right"/>
        <w:rPr>
          <w:rFonts w:ascii="黑体" w:hAnsi="黑体" w:eastAsia="黑体" w:cs="Times New Roman"/>
          <w:sz w:val="48"/>
          <w:szCs w:val="48"/>
        </w:rPr>
      </w:pPr>
    </w:p>
    <w:p w14:paraId="7A1C6479">
      <w:pPr>
        <w:pStyle w:val="8"/>
      </w:pPr>
    </w:p>
    <w:p w14:paraId="16C18628">
      <w:pPr>
        <w:jc w:val="center"/>
        <w:rPr>
          <w:rFonts w:ascii="黑体" w:hAnsi="黑体" w:eastAsia="黑体" w:cs="Times New Roman"/>
          <w:b/>
          <w:sz w:val="96"/>
          <w:szCs w:val="96"/>
        </w:rPr>
      </w:pPr>
      <w:r>
        <w:rPr>
          <w:rFonts w:hint="eastAsia" w:ascii="黑体" w:hAnsi="黑体" w:eastAsia="黑体" w:cs="Times New Roman"/>
          <w:b/>
          <w:sz w:val="100"/>
          <w:szCs w:val="100"/>
        </w:rPr>
        <w:t>采购需求文件</w:t>
      </w:r>
    </w:p>
    <w:p w14:paraId="44C2C722">
      <w:pPr>
        <w:bidi w:val="0"/>
      </w:pPr>
    </w:p>
    <w:p w14:paraId="4A0318E0">
      <w:pPr>
        <w:bidi w:val="0"/>
      </w:pPr>
    </w:p>
    <w:p w14:paraId="75BC5E75">
      <w:pPr>
        <w:bidi w:val="0"/>
      </w:pPr>
    </w:p>
    <w:p w14:paraId="01EE1AAE">
      <w:pPr>
        <w:pStyle w:val="8"/>
      </w:pPr>
    </w:p>
    <w:p w14:paraId="10CAACE9">
      <w:pPr>
        <w:pStyle w:val="8"/>
      </w:pPr>
    </w:p>
    <w:p w14:paraId="2C5C3FED">
      <w:pPr>
        <w:keepNext w:val="0"/>
        <w:keepLines w:val="0"/>
        <w:pageBreakBefore w:val="0"/>
        <w:widowControl w:val="0"/>
        <w:kinsoku/>
        <w:wordWrap/>
        <w:overflowPunct/>
        <w:topLinePunct w:val="0"/>
        <w:autoSpaceDE/>
        <w:autoSpaceDN/>
        <w:bidi w:val="0"/>
        <w:adjustRightInd/>
        <w:snapToGrid/>
        <w:spacing w:line="360" w:lineRule="auto"/>
        <w:ind w:left="1107" w:leftChars="169" w:right="1306" w:rightChars="622" w:hanging="752" w:hangingChars="209"/>
        <w:jc w:val="left"/>
        <w:textAlignment w:val="auto"/>
        <w:rPr>
          <w:rFonts w:hint="eastAsia" w:eastAsia="黑体" w:cs="Times New Roman" w:asciiTheme="minorEastAsia" w:hAnsiTheme="minorEastAsia"/>
          <w:color w:val="auto"/>
          <w:sz w:val="36"/>
          <w:szCs w:val="36"/>
          <w:lang w:val="en-US" w:eastAsia="zh-CN"/>
        </w:rPr>
      </w:pPr>
      <w:r>
        <w:rPr>
          <w:rFonts w:hint="eastAsia" w:ascii="黑体" w:hAnsi="黑体" w:eastAsia="黑体" w:cs="Times New Roman"/>
          <w:sz w:val="36"/>
          <w:szCs w:val="36"/>
        </w:rPr>
        <w:t>采购计划备案号：</w:t>
      </w:r>
      <w:r>
        <w:rPr>
          <w:rFonts w:hint="eastAsia" w:ascii="黑体" w:hAnsi="黑体" w:eastAsia="黑体" w:cs="Times New Roman"/>
          <w:spacing w:val="-11"/>
          <w:sz w:val="36"/>
          <w:szCs w:val="36"/>
          <w:lang w:eastAsia="zh-CN"/>
        </w:rPr>
        <w:t>421124-2026-00059</w:t>
      </w:r>
    </w:p>
    <w:p w14:paraId="57F3947E">
      <w:pPr>
        <w:keepNext w:val="0"/>
        <w:keepLines w:val="0"/>
        <w:pageBreakBefore w:val="0"/>
        <w:widowControl w:val="0"/>
        <w:kinsoku/>
        <w:wordWrap/>
        <w:overflowPunct/>
        <w:topLinePunct w:val="0"/>
        <w:autoSpaceDE/>
        <w:autoSpaceDN/>
        <w:bidi w:val="0"/>
        <w:adjustRightInd/>
        <w:snapToGrid/>
        <w:spacing w:before="313" w:beforeLines="100" w:line="360" w:lineRule="auto"/>
        <w:ind w:left="2075" w:leftChars="169" w:right="420" w:rightChars="200" w:hanging="1720" w:hangingChars="509"/>
        <w:textAlignment w:val="auto"/>
        <w:rPr>
          <w:rFonts w:cs="Times New Roman" w:asciiTheme="minorEastAsia" w:hAnsiTheme="minorEastAsia"/>
          <w:spacing w:val="-11"/>
          <w:sz w:val="36"/>
          <w:szCs w:val="36"/>
        </w:rPr>
      </w:pPr>
      <w:r>
        <w:rPr>
          <w:rFonts w:hint="eastAsia" w:ascii="黑体" w:hAnsi="黑体" w:eastAsia="黑体" w:cs="Times New Roman"/>
          <w:spacing w:val="-11"/>
          <w:sz w:val="36"/>
          <w:szCs w:val="36"/>
        </w:rPr>
        <w:t>项目名称：</w:t>
      </w:r>
      <w:r>
        <w:rPr>
          <w:rFonts w:hint="eastAsia" w:ascii="黑体" w:hAnsi="黑体" w:eastAsia="黑体" w:cs="Times New Roman"/>
          <w:spacing w:val="-11"/>
          <w:sz w:val="36"/>
          <w:szCs w:val="36"/>
          <w:lang w:eastAsia="zh-CN"/>
        </w:rPr>
        <w:t>英山县妇幼保健院托育中心项目设备购置</w:t>
      </w:r>
    </w:p>
    <w:p w14:paraId="5723DAD3">
      <w:pPr>
        <w:keepNext w:val="0"/>
        <w:keepLines w:val="0"/>
        <w:pageBreakBefore w:val="0"/>
        <w:widowControl w:val="0"/>
        <w:kinsoku/>
        <w:wordWrap/>
        <w:overflowPunct/>
        <w:topLinePunct w:val="0"/>
        <w:autoSpaceDE/>
        <w:autoSpaceDN/>
        <w:bidi w:val="0"/>
        <w:adjustRightInd/>
        <w:snapToGrid/>
        <w:spacing w:before="313" w:beforeLines="100" w:line="360" w:lineRule="auto"/>
        <w:ind w:left="2187" w:leftChars="169" w:right="735" w:rightChars="350" w:hanging="1832" w:hangingChars="509"/>
        <w:textAlignment w:val="auto"/>
        <w:rPr>
          <w:rFonts w:hint="eastAsia" w:ascii="黑体" w:hAnsi="黑体" w:eastAsia="宋体" w:cs="Times New Roman"/>
          <w:color w:val="0000FF"/>
          <w:sz w:val="36"/>
          <w:szCs w:val="36"/>
          <w:lang w:val="en-US" w:eastAsia="zh-CN"/>
        </w:rPr>
      </w:pPr>
      <w:r>
        <w:rPr>
          <w:rFonts w:hint="eastAsia" w:ascii="黑体" w:hAnsi="黑体" w:eastAsia="黑体" w:cs="Times New Roman"/>
          <w:sz w:val="36"/>
          <w:szCs w:val="36"/>
        </w:rPr>
        <w:t>采购内容：</w:t>
      </w:r>
      <w:r>
        <w:rPr>
          <w:rFonts w:hint="eastAsia" w:ascii="黑体" w:hAnsi="黑体" w:eastAsia="黑体" w:cs="Times New Roman"/>
          <w:sz w:val="36"/>
          <w:szCs w:val="36"/>
          <w:lang w:val="en-US" w:eastAsia="zh-CN"/>
        </w:rPr>
        <w:t>高能量激光治疗仪、熏蒸舱、光谱热疗、干扰电治疗仪等设备</w:t>
      </w:r>
    </w:p>
    <w:p w14:paraId="6A040753">
      <w:pPr>
        <w:bidi w:val="0"/>
        <w:rPr>
          <w:rFonts w:hint="eastAsia"/>
          <w:lang w:val="en-US" w:eastAsia="zh-CN"/>
        </w:rPr>
      </w:pPr>
    </w:p>
    <w:p w14:paraId="4E2D7028">
      <w:pPr>
        <w:keepNext w:val="0"/>
        <w:keepLines w:val="0"/>
        <w:pageBreakBefore w:val="0"/>
        <w:widowControl w:val="0"/>
        <w:kinsoku/>
        <w:wordWrap/>
        <w:overflowPunct/>
        <w:topLinePunct w:val="0"/>
        <w:autoSpaceDE/>
        <w:autoSpaceDN/>
        <w:bidi w:val="0"/>
        <w:adjustRightInd/>
        <w:snapToGrid/>
        <w:spacing w:before="313" w:beforeLines="100" w:line="360" w:lineRule="auto"/>
        <w:ind w:left="1576" w:leftChars="169" w:right="735" w:rightChars="350" w:hanging="1221" w:hangingChars="509"/>
        <w:textAlignment w:val="auto"/>
        <w:rPr>
          <w:rFonts w:hint="eastAsia" w:ascii="宋体" w:hAnsi="宋体" w:eastAsia="宋体" w:cs="宋体"/>
          <w:color w:val="FF0000"/>
          <w:sz w:val="24"/>
          <w:szCs w:val="24"/>
        </w:rPr>
      </w:pPr>
    </w:p>
    <w:p w14:paraId="5680EE8B">
      <w:pPr>
        <w:bidi w:val="0"/>
      </w:pPr>
    </w:p>
    <w:p w14:paraId="6DC13593">
      <w:pPr>
        <w:bidi w:val="0"/>
      </w:pPr>
    </w:p>
    <w:p w14:paraId="2F12808F">
      <w:pPr>
        <w:keepNext w:val="0"/>
        <w:keepLines w:val="0"/>
        <w:pageBreakBefore w:val="0"/>
        <w:kinsoku/>
        <w:wordWrap/>
        <w:overflowPunct/>
        <w:topLinePunct w:val="0"/>
        <w:autoSpaceDE/>
        <w:autoSpaceDN/>
        <w:bidi w:val="0"/>
        <w:adjustRightInd/>
        <w:snapToGrid/>
        <w:ind w:left="1050" w:leftChars="500"/>
        <w:jc w:val="both"/>
        <w:textAlignment w:val="auto"/>
        <w:rPr>
          <w:rFonts w:hint="default" w:ascii="黑体" w:hAnsi="黑体" w:eastAsia="黑体" w:cs="Times New Roman"/>
          <w:b w:val="0"/>
          <w:bCs/>
          <w:color w:val="auto"/>
          <w:sz w:val="36"/>
          <w:szCs w:val="36"/>
          <w:lang w:val="en-US" w:eastAsia="zh-CN"/>
        </w:rPr>
      </w:pPr>
      <w:r>
        <w:rPr>
          <w:rFonts w:hint="eastAsia" w:ascii="黑体" w:hAnsi="黑体" w:eastAsia="黑体" w:cs="Times New Roman"/>
          <w:b w:val="0"/>
          <w:bCs/>
          <w:color w:val="auto"/>
          <w:sz w:val="36"/>
          <w:szCs w:val="36"/>
        </w:rPr>
        <w:t>采购人名称</w:t>
      </w:r>
      <w:r>
        <w:rPr>
          <w:rFonts w:hint="eastAsia" w:ascii="黑体" w:hAnsi="黑体" w:eastAsia="黑体" w:cs="Times New Roman"/>
          <w:b w:val="0"/>
          <w:bCs/>
          <w:color w:val="auto"/>
          <w:sz w:val="36"/>
          <w:szCs w:val="36"/>
          <w:lang w:eastAsia="zh-CN"/>
        </w:rPr>
        <w:t>：</w:t>
      </w:r>
      <w:r>
        <w:rPr>
          <w:rFonts w:hint="eastAsia" w:ascii="黑体" w:hAnsi="黑体" w:eastAsia="黑体" w:cs="Times New Roman"/>
          <w:b w:val="0"/>
          <w:bCs/>
          <w:color w:val="auto"/>
          <w:sz w:val="36"/>
          <w:szCs w:val="36"/>
          <w:lang w:val="en-US" w:eastAsia="zh-CN"/>
        </w:rPr>
        <w:t>英山县妇幼保健院</w:t>
      </w:r>
    </w:p>
    <w:p w14:paraId="0FCAD3CB">
      <w:pPr>
        <w:keepNext w:val="0"/>
        <w:keepLines w:val="0"/>
        <w:pageBreakBefore w:val="0"/>
        <w:widowControl/>
        <w:kinsoku/>
        <w:wordWrap/>
        <w:overflowPunct/>
        <w:topLinePunct w:val="0"/>
        <w:autoSpaceDE/>
        <w:autoSpaceDN/>
        <w:bidi w:val="0"/>
        <w:adjustRightInd/>
        <w:snapToGrid/>
        <w:spacing w:before="313" w:beforeLines="100"/>
        <w:ind w:left="1050" w:leftChars="500"/>
        <w:jc w:val="both"/>
        <w:textAlignment w:val="auto"/>
        <w:rPr>
          <w:rFonts w:hint="default" w:ascii="黑体" w:hAnsi="黑体" w:eastAsia="黑体" w:cs="Times New Roman"/>
          <w:b w:val="0"/>
          <w:bCs/>
          <w:color w:val="auto"/>
          <w:sz w:val="36"/>
          <w:szCs w:val="36"/>
          <w:lang w:val="en-US" w:eastAsia="zh-CN"/>
        </w:rPr>
      </w:pPr>
      <w:r>
        <w:rPr>
          <w:rFonts w:hint="eastAsia" w:ascii="黑体" w:hAnsi="黑体" w:eastAsia="黑体" w:cs="Times New Roman"/>
          <w:b w:val="0"/>
          <w:bCs/>
          <w:color w:val="auto"/>
          <w:sz w:val="36"/>
          <w:szCs w:val="36"/>
          <w:lang w:val="en-US" w:eastAsia="zh-CN"/>
        </w:rPr>
        <w:t>实施人名称：英山县毕昇健康产业有限公司</w:t>
      </w:r>
    </w:p>
    <w:p w14:paraId="0A5E04CF">
      <w:pPr>
        <w:pStyle w:val="8"/>
        <w:keepNext w:val="0"/>
        <w:keepLines w:val="0"/>
        <w:pageBreakBefore w:val="0"/>
        <w:widowControl w:val="0"/>
        <w:kinsoku/>
        <w:wordWrap/>
        <w:overflowPunct/>
        <w:topLinePunct w:val="0"/>
        <w:autoSpaceDE/>
        <w:autoSpaceDN/>
        <w:bidi w:val="0"/>
        <w:adjustRightInd/>
        <w:snapToGrid/>
        <w:spacing w:before="313" w:beforeLines="100" w:line="240" w:lineRule="auto"/>
        <w:jc w:val="center"/>
        <w:textAlignment w:val="auto"/>
        <w:rPr>
          <w:rFonts w:hint="eastAsia" w:ascii="黑体" w:hAnsi="黑体" w:eastAsia="黑体" w:cs="Times New Roman"/>
          <w:b w:val="0"/>
          <w:bCs/>
          <w:color w:val="auto"/>
          <w:sz w:val="36"/>
          <w:szCs w:val="36"/>
        </w:rPr>
      </w:pPr>
      <w:r>
        <w:rPr>
          <w:rFonts w:hint="eastAsia" w:ascii="黑体" w:hAnsi="黑体" w:eastAsia="黑体" w:cs="Times New Roman"/>
          <w:b w:val="0"/>
          <w:bCs/>
          <w:color w:val="auto"/>
          <w:sz w:val="36"/>
          <w:szCs w:val="36"/>
        </w:rPr>
        <w:t>2</w:t>
      </w:r>
      <w:r>
        <w:rPr>
          <w:rFonts w:ascii="黑体" w:hAnsi="黑体" w:eastAsia="黑体" w:cs="Times New Roman"/>
          <w:b w:val="0"/>
          <w:bCs/>
          <w:color w:val="auto"/>
          <w:sz w:val="36"/>
          <w:szCs w:val="36"/>
        </w:rPr>
        <w:t>0</w:t>
      </w:r>
      <w:r>
        <w:rPr>
          <w:rFonts w:hint="eastAsia" w:ascii="黑体" w:hAnsi="黑体" w:eastAsia="黑体" w:cs="Times New Roman"/>
          <w:b w:val="0"/>
          <w:bCs/>
          <w:color w:val="auto"/>
          <w:sz w:val="36"/>
          <w:szCs w:val="36"/>
          <w:lang w:val="en-US" w:eastAsia="zh-CN"/>
        </w:rPr>
        <w:t>26</w:t>
      </w:r>
      <w:r>
        <w:rPr>
          <w:rFonts w:hint="eastAsia" w:ascii="黑体" w:hAnsi="黑体" w:eastAsia="黑体" w:cs="Times New Roman"/>
          <w:b w:val="0"/>
          <w:bCs/>
          <w:color w:val="auto"/>
          <w:sz w:val="36"/>
          <w:szCs w:val="36"/>
        </w:rPr>
        <w:t>年</w:t>
      </w:r>
    </w:p>
    <w:p w14:paraId="635F07DC">
      <w:pPr>
        <w:rPr>
          <w:rFonts w:hint="eastAsia"/>
          <w:lang w:val="en-US" w:eastAsia="zh-CN"/>
        </w:rPr>
      </w:pPr>
    </w:p>
    <w:p w14:paraId="1864AAE1">
      <w:pPr>
        <w:widowControl/>
        <w:jc w:val="center"/>
        <w:rPr>
          <w:rFonts w:hint="eastAsia" w:cs="Times New Roman" w:asciiTheme="minorEastAsia" w:hAnsiTheme="minorEastAsia"/>
          <w:b/>
          <w:sz w:val="44"/>
          <w:szCs w:val="44"/>
        </w:rPr>
      </w:pPr>
    </w:p>
    <w:p w14:paraId="47E03349">
      <w:pPr>
        <w:bidi w:val="0"/>
        <w:rPr>
          <w:rFonts w:hint="eastAsia"/>
        </w:rPr>
      </w:pPr>
    </w:p>
    <w:p w14:paraId="6B8C8114">
      <w:pPr>
        <w:widowControl/>
        <w:jc w:val="center"/>
        <w:rPr>
          <w:rFonts w:cs="Times New Roman" w:asciiTheme="minorEastAsia" w:hAnsiTheme="minorEastAsia"/>
          <w:b/>
          <w:sz w:val="44"/>
          <w:szCs w:val="44"/>
        </w:rPr>
      </w:pPr>
      <w:r>
        <w:rPr>
          <w:rFonts w:hint="eastAsia" w:cs="Times New Roman" w:asciiTheme="minorEastAsia" w:hAnsiTheme="minorEastAsia"/>
          <w:b/>
          <w:sz w:val="44"/>
          <w:szCs w:val="44"/>
        </w:rPr>
        <w:t>目  录</w:t>
      </w:r>
    </w:p>
    <w:p w14:paraId="0840DAF9">
      <w:pPr>
        <w:widowControl/>
        <w:jc w:val="center"/>
        <w:rPr>
          <w:rFonts w:cs="Times New Roman" w:asciiTheme="minorEastAsia" w:hAnsiTheme="minorEastAsia"/>
          <w:b/>
          <w:sz w:val="30"/>
          <w:szCs w:val="30"/>
        </w:rPr>
      </w:pPr>
    </w:p>
    <w:sdt>
      <w:sdtPr>
        <w:rPr>
          <w:rFonts w:eastAsiaTheme="minorEastAsia"/>
          <w:b w:val="0"/>
          <w:kern w:val="2"/>
          <w:sz w:val="30"/>
          <w:szCs w:val="30"/>
          <w:lang w:val="zh-CN"/>
        </w:rPr>
        <w:id w:val="589743183"/>
        <w:docPartObj>
          <w:docPartGallery w:val="Table of Contents"/>
          <w:docPartUnique/>
        </w:docPartObj>
      </w:sdtPr>
      <w:sdtEndPr>
        <w:rPr>
          <w:rFonts w:eastAsiaTheme="minorEastAsia"/>
          <w:b w:val="0"/>
          <w:bCs/>
          <w:kern w:val="2"/>
          <w:sz w:val="21"/>
          <w:szCs w:val="22"/>
          <w:lang w:val="zh-CN"/>
        </w:rPr>
      </w:sdtEndPr>
      <w:sdtContent>
        <w:p w14:paraId="742BEE72">
          <w:pPr>
            <w:tabs>
              <w:tab w:val="right" w:leader="dot" w:pos="8296"/>
            </w:tabs>
            <w:rPr>
              <w:rFonts w:asciiTheme="minorHAnsi" w:hAnsiTheme="minorHAnsi" w:eastAsiaTheme="minorEastAsia" w:cstheme="minorBidi"/>
              <w:b/>
              <w:bCs/>
              <w:kern w:val="2"/>
              <w:sz w:val="30"/>
              <w:szCs w:val="30"/>
              <w:lang w:val="zh-CN" w:eastAsia="zh-CN" w:bidi="ar-SA"/>
            </w:rPr>
          </w:pPr>
          <w:r>
            <w:rPr>
              <w:sz w:val="30"/>
              <w:szCs w:val="30"/>
            </w:rPr>
            <w:fldChar w:fldCharType="begin"/>
          </w:r>
          <w:r>
            <w:rPr>
              <w:sz w:val="30"/>
              <w:szCs w:val="30"/>
            </w:rPr>
            <w:instrText xml:space="preserve"> TOC \o "1-3" \h \z \u </w:instrText>
          </w:r>
          <w:r>
            <w:rPr>
              <w:sz w:val="30"/>
              <w:szCs w:val="30"/>
            </w:rPr>
            <w:fldChar w:fldCharType="separate"/>
          </w:r>
        </w:p>
        <w:p w14:paraId="5C490762">
          <w:pPr>
            <w:pStyle w:val="14"/>
            <w:tabs>
              <w:tab w:val="right" w:leader="dot" w:pos="8306"/>
              <w:tab w:val="clear" w:pos="8296"/>
            </w:tabs>
          </w:pPr>
          <w:r>
            <w:rPr>
              <w:bCs/>
              <w:szCs w:val="30"/>
              <w:lang w:val="zh-CN"/>
            </w:rPr>
            <w:fldChar w:fldCharType="begin"/>
          </w:r>
          <w:r>
            <w:rPr>
              <w:bCs/>
              <w:szCs w:val="30"/>
              <w:lang w:val="zh-CN"/>
            </w:rPr>
            <w:instrText xml:space="preserve"> HYPERLINK \l _Toc5806 </w:instrText>
          </w:r>
          <w:r>
            <w:rPr>
              <w:bCs/>
              <w:szCs w:val="30"/>
              <w:lang w:val="zh-CN"/>
            </w:rPr>
            <w:fldChar w:fldCharType="separate"/>
          </w:r>
          <w:r>
            <w:rPr>
              <w:rFonts w:hint="eastAsia"/>
            </w:rPr>
            <w:t>第一部分  供应商资格要求</w:t>
          </w:r>
          <w:r>
            <w:tab/>
          </w:r>
          <w:r>
            <w:fldChar w:fldCharType="begin"/>
          </w:r>
          <w:r>
            <w:instrText xml:space="preserve"> PAGEREF _Toc5806 \h </w:instrText>
          </w:r>
          <w:r>
            <w:fldChar w:fldCharType="separate"/>
          </w:r>
          <w:r>
            <w:t>2</w:t>
          </w:r>
          <w:r>
            <w:fldChar w:fldCharType="end"/>
          </w:r>
          <w:r>
            <w:rPr>
              <w:bCs/>
              <w:szCs w:val="30"/>
              <w:lang w:val="zh-CN"/>
            </w:rPr>
            <w:fldChar w:fldCharType="end"/>
          </w:r>
        </w:p>
        <w:p w14:paraId="5476CBB2">
          <w:pPr>
            <w:pStyle w:val="14"/>
            <w:tabs>
              <w:tab w:val="right" w:leader="dot" w:pos="8306"/>
              <w:tab w:val="clear" w:pos="8296"/>
            </w:tabs>
          </w:pPr>
          <w:r>
            <w:rPr>
              <w:bCs/>
              <w:szCs w:val="30"/>
              <w:lang w:val="zh-CN"/>
            </w:rPr>
            <w:fldChar w:fldCharType="begin"/>
          </w:r>
          <w:r>
            <w:rPr>
              <w:bCs/>
              <w:szCs w:val="30"/>
              <w:lang w:val="zh-CN"/>
            </w:rPr>
            <w:instrText xml:space="preserve"> HYPERLINK \l _Toc3921 </w:instrText>
          </w:r>
          <w:r>
            <w:rPr>
              <w:bCs/>
              <w:szCs w:val="30"/>
              <w:lang w:val="zh-CN"/>
            </w:rPr>
            <w:fldChar w:fldCharType="separate"/>
          </w:r>
          <w:r>
            <w:rPr>
              <w:rFonts w:hint="eastAsia"/>
            </w:rPr>
            <w:t>第二部分  货物需求、技术规格、参数及要求</w:t>
          </w:r>
          <w:r>
            <w:tab/>
          </w:r>
          <w:r>
            <w:fldChar w:fldCharType="begin"/>
          </w:r>
          <w:r>
            <w:instrText xml:space="preserve"> PAGEREF _Toc3921 \h </w:instrText>
          </w:r>
          <w:r>
            <w:fldChar w:fldCharType="separate"/>
          </w:r>
          <w:r>
            <w:t>3</w:t>
          </w:r>
          <w:r>
            <w:fldChar w:fldCharType="end"/>
          </w:r>
          <w:r>
            <w:rPr>
              <w:bCs/>
              <w:szCs w:val="30"/>
              <w:lang w:val="zh-CN"/>
            </w:rPr>
            <w:fldChar w:fldCharType="end"/>
          </w:r>
        </w:p>
        <w:p w14:paraId="6E1870F9">
          <w:pPr>
            <w:pStyle w:val="15"/>
            <w:tabs>
              <w:tab w:val="right" w:leader="dot" w:pos="8306"/>
              <w:tab w:val="clear" w:pos="8296"/>
            </w:tabs>
          </w:pPr>
          <w:r>
            <w:rPr>
              <w:bCs/>
              <w:szCs w:val="30"/>
              <w:lang w:val="zh-CN"/>
            </w:rPr>
            <w:fldChar w:fldCharType="begin"/>
          </w:r>
          <w:r>
            <w:rPr>
              <w:bCs/>
              <w:szCs w:val="30"/>
              <w:lang w:val="zh-CN"/>
            </w:rPr>
            <w:instrText xml:space="preserve"> HYPERLINK \l _Toc11567 </w:instrText>
          </w:r>
          <w:r>
            <w:rPr>
              <w:bCs/>
              <w:szCs w:val="30"/>
              <w:lang w:val="zh-CN"/>
            </w:rPr>
            <w:fldChar w:fldCharType="separate"/>
          </w:r>
          <w:r>
            <w:rPr>
              <w:rFonts w:hint="eastAsia"/>
              <w:szCs w:val="30"/>
            </w:rPr>
            <w:t>一、采购清单</w:t>
          </w:r>
          <w:r>
            <w:tab/>
          </w:r>
          <w:r>
            <w:fldChar w:fldCharType="begin"/>
          </w:r>
          <w:r>
            <w:instrText xml:space="preserve"> PAGEREF _Toc11567 \h </w:instrText>
          </w:r>
          <w:r>
            <w:fldChar w:fldCharType="separate"/>
          </w:r>
          <w:r>
            <w:t>3</w:t>
          </w:r>
          <w:r>
            <w:fldChar w:fldCharType="end"/>
          </w:r>
          <w:r>
            <w:rPr>
              <w:bCs/>
              <w:szCs w:val="30"/>
              <w:lang w:val="zh-CN"/>
            </w:rPr>
            <w:fldChar w:fldCharType="end"/>
          </w:r>
        </w:p>
        <w:p w14:paraId="2D4D25B3">
          <w:pPr>
            <w:pStyle w:val="15"/>
            <w:tabs>
              <w:tab w:val="right" w:leader="dot" w:pos="8306"/>
              <w:tab w:val="clear" w:pos="8296"/>
            </w:tabs>
          </w:pPr>
          <w:r>
            <w:rPr>
              <w:bCs/>
              <w:szCs w:val="30"/>
              <w:lang w:val="zh-CN"/>
            </w:rPr>
            <w:fldChar w:fldCharType="begin"/>
          </w:r>
          <w:r>
            <w:rPr>
              <w:bCs/>
              <w:szCs w:val="30"/>
              <w:lang w:val="zh-CN"/>
            </w:rPr>
            <w:instrText xml:space="preserve"> HYPERLINK \l _Toc3509 </w:instrText>
          </w:r>
          <w:r>
            <w:rPr>
              <w:bCs/>
              <w:szCs w:val="30"/>
              <w:lang w:val="zh-CN"/>
            </w:rPr>
            <w:fldChar w:fldCharType="separate"/>
          </w:r>
          <w:r>
            <w:rPr>
              <w:rFonts w:hint="eastAsia"/>
              <w:szCs w:val="30"/>
            </w:rPr>
            <w:t>二、项目概述及简介</w:t>
          </w:r>
          <w:r>
            <w:tab/>
          </w:r>
          <w:r>
            <w:fldChar w:fldCharType="begin"/>
          </w:r>
          <w:r>
            <w:instrText xml:space="preserve"> PAGEREF _Toc3509 \h </w:instrText>
          </w:r>
          <w:r>
            <w:fldChar w:fldCharType="separate"/>
          </w:r>
          <w:r>
            <w:t>3</w:t>
          </w:r>
          <w:r>
            <w:fldChar w:fldCharType="end"/>
          </w:r>
          <w:r>
            <w:rPr>
              <w:bCs/>
              <w:szCs w:val="30"/>
              <w:lang w:val="zh-CN"/>
            </w:rPr>
            <w:fldChar w:fldCharType="end"/>
          </w:r>
        </w:p>
        <w:p w14:paraId="07ED358D">
          <w:pPr>
            <w:pStyle w:val="15"/>
            <w:tabs>
              <w:tab w:val="right" w:leader="dot" w:pos="8306"/>
              <w:tab w:val="clear" w:pos="8296"/>
            </w:tabs>
          </w:pPr>
          <w:r>
            <w:rPr>
              <w:bCs/>
              <w:szCs w:val="30"/>
              <w:lang w:val="zh-CN"/>
            </w:rPr>
            <w:fldChar w:fldCharType="begin"/>
          </w:r>
          <w:r>
            <w:rPr>
              <w:bCs/>
              <w:szCs w:val="30"/>
              <w:lang w:val="zh-CN"/>
            </w:rPr>
            <w:instrText xml:space="preserve"> HYPERLINK \l _Toc2422 </w:instrText>
          </w:r>
          <w:r>
            <w:rPr>
              <w:bCs/>
              <w:szCs w:val="30"/>
              <w:lang w:val="zh-CN"/>
            </w:rPr>
            <w:fldChar w:fldCharType="separate"/>
          </w:r>
          <w:r>
            <w:rPr>
              <w:rFonts w:hint="eastAsia"/>
              <w:szCs w:val="30"/>
            </w:rPr>
            <w:t>三、采购项目相关的标准、规范</w:t>
          </w:r>
          <w:r>
            <w:tab/>
          </w:r>
          <w:r>
            <w:fldChar w:fldCharType="begin"/>
          </w:r>
          <w:r>
            <w:instrText xml:space="preserve"> PAGEREF _Toc2422 \h </w:instrText>
          </w:r>
          <w:r>
            <w:fldChar w:fldCharType="separate"/>
          </w:r>
          <w:r>
            <w:t>3</w:t>
          </w:r>
          <w:r>
            <w:fldChar w:fldCharType="end"/>
          </w:r>
          <w:r>
            <w:rPr>
              <w:bCs/>
              <w:szCs w:val="30"/>
              <w:lang w:val="zh-CN"/>
            </w:rPr>
            <w:fldChar w:fldCharType="end"/>
          </w:r>
        </w:p>
        <w:p w14:paraId="5EED61FF">
          <w:pPr>
            <w:pStyle w:val="15"/>
            <w:tabs>
              <w:tab w:val="right" w:leader="dot" w:pos="8306"/>
              <w:tab w:val="clear" w:pos="8296"/>
            </w:tabs>
          </w:pPr>
          <w:r>
            <w:rPr>
              <w:bCs/>
              <w:szCs w:val="30"/>
              <w:lang w:val="zh-CN"/>
            </w:rPr>
            <w:fldChar w:fldCharType="begin"/>
          </w:r>
          <w:r>
            <w:rPr>
              <w:bCs/>
              <w:szCs w:val="30"/>
              <w:lang w:val="zh-CN"/>
            </w:rPr>
            <w:instrText xml:space="preserve"> HYPERLINK \l _Toc6955 </w:instrText>
          </w:r>
          <w:r>
            <w:rPr>
              <w:bCs/>
              <w:szCs w:val="30"/>
              <w:lang w:val="zh-CN"/>
            </w:rPr>
            <w:fldChar w:fldCharType="separate"/>
          </w:r>
          <w:r>
            <w:rPr>
              <w:rFonts w:hint="eastAsia"/>
              <w:szCs w:val="30"/>
            </w:rPr>
            <w:t>四、技术要求</w:t>
          </w:r>
          <w:r>
            <w:tab/>
          </w:r>
          <w:r>
            <w:fldChar w:fldCharType="begin"/>
          </w:r>
          <w:r>
            <w:instrText xml:space="preserve"> PAGEREF _Toc6955 \h </w:instrText>
          </w:r>
          <w:r>
            <w:fldChar w:fldCharType="separate"/>
          </w:r>
          <w:r>
            <w:t>4</w:t>
          </w:r>
          <w:r>
            <w:fldChar w:fldCharType="end"/>
          </w:r>
          <w:r>
            <w:rPr>
              <w:bCs/>
              <w:szCs w:val="30"/>
              <w:lang w:val="zh-CN"/>
            </w:rPr>
            <w:fldChar w:fldCharType="end"/>
          </w:r>
        </w:p>
        <w:p w14:paraId="2D3D7155">
          <w:pPr>
            <w:pStyle w:val="15"/>
            <w:tabs>
              <w:tab w:val="right" w:leader="dot" w:pos="8306"/>
              <w:tab w:val="clear" w:pos="8296"/>
            </w:tabs>
          </w:pPr>
          <w:r>
            <w:rPr>
              <w:bCs/>
              <w:szCs w:val="30"/>
              <w:lang w:val="zh-CN"/>
            </w:rPr>
            <w:fldChar w:fldCharType="begin"/>
          </w:r>
          <w:r>
            <w:rPr>
              <w:bCs/>
              <w:szCs w:val="30"/>
              <w:lang w:val="zh-CN"/>
            </w:rPr>
            <w:instrText xml:space="preserve"> HYPERLINK \l _Toc80 </w:instrText>
          </w:r>
          <w:r>
            <w:rPr>
              <w:bCs/>
              <w:szCs w:val="30"/>
              <w:lang w:val="zh-CN"/>
            </w:rPr>
            <w:fldChar w:fldCharType="separate"/>
          </w:r>
          <w:r>
            <w:rPr>
              <w:rFonts w:hint="eastAsia"/>
              <w:szCs w:val="30"/>
              <w:lang w:val="en-US" w:eastAsia="zh-CN"/>
            </w:rPr>
            <w:t>五</w:t>
          </w:r>
          <w:r>
            <w:rPr>
              <w:rFonts w:hint="eastAsia"/>
              <w:szCs w:val="30"/>
            </w:rPr>
            <w:t>、</w:t>
          </w:r>
          <w:r>
            <w:rPr>
              <w:rFonts w:hint="eastAsia"/>
              <w:szCs w:val="30"/>
              <w:lang w:val="en-US" w:eastAsia="zh-CN"/>
            </w:rPr>
            <w:t>商务</w:t>
          </w:r>
          <w:r>
            <w:rPr>
              <w:rFonts w:hint="eastAsia"/>
              <w:szCs w:val="30"/>
            </w:rPr>
            <w:t>要求</w:t>
          </w:r>
          <w:r>
            <w:tab/>
          </w:r>
          <w:r>
            <w:fldChar w:fldCharType="begin"/>
          </w:r>
          <w:r>
            <w:instrText xml:space="preserve"> PAGEREF _Toc80 \h </w:instrText>
          </w:r>
          <w:r>
            <w:fldChar w:fldCharType="separate"/>
          </w:r>
          <w:r>
            <w:t>6</w:t>
          </w:r>
          <w:r>
            <w:fldChar w:fldCharType="end"/>
          </w:r>
          <w:r>
            <w:rPr>
              <w:bCs/>
              <w:szCs w:val="30"/>
              <w:lang w:val="zh-CN"/>
            </w:rPr>
            <w:fldChar w:fldCharType="end"/>
          </w:r>
        </w:p>
        <w:p w14:paraId="74D2609B">
          <w:pPr>
            <w:pStyle w:val="14"/>
            <w:tabs>
              <w:tab w:val="right" w:leader="dot" w:pos="8306"/>
              <w:tab w:val="clear" w:pos="8296"/>
            </w:tabs>
          </w:pPr>
          <w:r>
            <w:rPr>
              <w:bCs/>
              <w:szCs w:val="30"/>
              <w:lang w:val="zh-CN"/>
            </w:rPr>
            <w:fldChar w:fldCharType="begin"/>
          </w:r>
          <w:r>
            <w:rPr>
              <w:bCs/>
              <w:szCs w:val="30"/>
              <w:lang w:val="zh-CN"/>
            </w:rPr>
            <w:instrText xml:space="preserve"> HYPERLINK \l _Toc18046 </w:instrText>
          </w:r>
          <w:r>
            <w:rPr>
              <w:bCs/>
              <w:szCs w:val="30"/>
              <w:lang w:val="zh-CN"/>
            </w:rPr>
            <w:fldChar w:fldCharType="separate"/>
          </w:r>
          <w:r>
            <w:rPr>
              <w:rFonts w:hint="eastAsia"/>
            </w:rPr>
            <w:t>第三部分  评审方法及评分标准</w:t>
          </w:r>
          <w:r>
            <w:tab/>
          </w:r>
          <w:r>
            <w:fldChar w:fldCharType="begin"/>
          </w:r>
          <w:r>
            <w:instrText xml:space="preserve"> PAGEREF _Toc18046 \h </w:instrText>
          </w:r>
          <w:r>
            <w:fldChar w:fldCharType="separate"/>
          </w:r>
          <w:r>
            <w:t>7</w:t>
          </w:r>
          <w:r>
            <w:fldChar w:fldCharType="end"/>
          </w:r>
          <w:r>
            <w:rPr>
              <w:bCs/>
              <w:szCs w:val="30"/>
              <w:lang w:val="zh-CN"/>
            </w:rPr>
            <w:fldChar w:fldCharType="end"/>
          </w:r>
        </w:p>
        <w:p w14:paraId="78C6C79F">
          <w:pPr>
            <w:pStyle w:val="15"/>
            <w:tabs>
              <w:tab w:val="right" w:leader="dot" w:pos="8306"/>
              <w:tab w:val="clear" w:pos="8296"/>
            </w:tabs>
          </w:pPr>
          <w:r>
            <w:rPr>
              <w:bCs/>
              <w:szCs w:val="30"/>
              <w:lang w:val="zh-CN"/>
            </w:rPr>
            <w:fldChar w:fldCharType="begin"/>
          </w:r>
          <w:r>
            <w:rPr>
              <w:bCs/>
              <w:szCs w:val="30"/>
              <w:lang w:val="zh-CN"/>
            </w:rPr>
            <w:instrText xml:space="preserve"> HYPERLINK \l _Toc1486 </w:instrText>
          </w:r>
          <w:r>
            <w:rPr>
              <w:bCs/>
              <w:szCs w:val="30"/>
              <w:lang w:val="zh-CN"/>
            </w:rPr>
            <w:fldChar w:fldCharType="separate"/>
          </w:r>
          <w:r>
            <w:rPr>
              <w:rFonts w:hint="eastAsia"/>
              <w:szCs w:val="28"/>
            </w:rPr>
            <w:t>一、评审方法</w:t>
          </w:r>
          <w:r>
            <w:tab/>
          </w:r>
          <w:r>
            <w:fldChar w:fldCharType="begin"/>
          </w:r>
          <w:r>
            <w:instrText xml:space="preserve"> PAGEREF _Toc1486 \h </w:instrText>
          </w:r>
          <w:r>
            <w:fldChar w:fldCharType="separate"/>
          </w:r>
          <w:r>
            <w:t>7</w:t>
          </w:r>
          <w:r>
            <w:fldChar w:fldCharType="end"/>
          </w:r>
          <w:r>
            <w:rPr>
              <w:bCs/>
              <w:szCs w:val="30"/>
              <w:lang w:val="zh-CN"/>
            </w:rPr>
            <w:fldChar w:fldCharType="end"/>
          </w:r>
        </w:p>
        <w:p w14:paraId="628530EB">
          <w:pPr>
            <w:pStyle w:val="15"/>
            <w:tabs>
              <w:tab w:val="right" w:leader="dot" w:pos="8306"/>
              <w:tab w:val="clear" w:pos="8296"/>
            </w:tabs>
          </w:pPr>
          <w:r>
            <w:rPr>
              <w:bCs/>
              <w:szCs w:val="30"/>
              <w:lang w:val="zh-CN"/>
            </w:rPr>
            <w:fldChar w:fldCharType="begin"/>
          </w:r>
          <w:r>
            <w:rPr>
              <w:bCs/>
              <w:szCs w:val="30"/>
              <w:lang w:val="zh-CN"/>
            </w:rPr>
            <w:instrText xml:space="preserve"> HYPERLINK \l _Toc31299 </w:instrText>
          </w:r>
          <w:r>
            <w:rPr>
              <w:bCs/>
              <w:szCs w:val="30"/>
              <w:lang w:val="zh-CN"/>
            </w:rPr>
            <w:fldChar w:fldCharType="separate"/>
          </w:r>
          <w:r>
            <w:rPr>
              <w:rFonts w:hint="eastAsia"/>
              <w:szCs w:val="28"/>
              <w:lang w:eastAsia="zh-CN"/>
            </w:rPr>
            <w:t>二、</w:t>
          </w:r>
          <w:r>
            <w:rPr>
              <w:rFonts w:hint="eastAsia"/>
              <w:szCs w:val="28"/>
            </w:rPr>
            <w:t>评审因素及评分标准</w:t>
          </w:r>
          <w:r>
            <w:tab/>
          </w:r>
          <w:r>
            <w:fldChar w:fldCharType="begin"/>
          </w:r>
          <w:r>
            <w:instrText xml:space="preserve"> PAGEREF _Toc31299 \h </w:instrText>
          </w:r>
          <w:r>
            <w:fldChar w:fldCharType="separate"/>
          </w:r>
          <w:r>
            <w:t>7</w:t>
          </w:r>
          <w:r>
            <w:fldChar w:fldCharType="end"/>
          </w:r>
          <w:r>
            <w:rPr>
              <w:bCs/>
              <w:szCs w:val="30"/>
              <w:lang w:val="zh-CN"/>
            </w:rPr>
            <w:fldChar w:fldCharType="end"/>
          </w:r>
        </w:p>
        <w:p w14:paraId="52B82745">
          <w:pPr>
            <w:pStyle w:val="14"/>
            <w:tabs>
              <w:tab w:val="right" w:leader="dot" w:pos="8306"/>
              <w:tab w:val="clear" w:pos="8296"/>
            </w:tabs>
          </w:pPr>
          <w:r>
            <w:rPr>
              <w:bCs/>
              <w:szCs w:val="30"/>
              <w:lang w:val="zh-CN"/>
            </w:rPr>
            <w:fldChar w:fldCharType="begin"/>
          </w:r>
          <w:r>
            <w:rPr>
              <w:bCs/>
              <w:szCs w:val="30"/>
              <w:lang w:val="zh-CN"/>
            </w:rPr>
            <w:instrText xml:space="preserve"> HYPERLINK \l _Toc3560 </w:instrText>
          </w:r>
          <w:r>
            <w:rPr>
              <w:bCs/>
              <w:szCs w:val="30"/>
              <w:lang w:val="zh-CN"/>
            </w:rPr>
            <w:fldChar w:fldCharType="separate"/>
          </w:r>
          <w:r>
            <w:rPr>
              <w:rFonts w:hint="eastAsia" w:ascii="宋体" w:hAnsi="宋体" w:eastAsia="宋体" w:cs="宋体"/>
              <w:szCs w:val="32"/>
            </w:rPr>
            <w:t>第</w:t>
          </w:r>
          <w:r>
            <w:rPr>
              <w:rFonts w:hint="eastAsia" w:ascii="宋体" w:hAnsi="宋体" w:eastAsia="宋体" w:cs="宋体"/>
              <w:szCs w:val="32"/>
              <w:lang w:eastAsia="zh-CN"/>
            </w:rPr>
            <w:t>四</w:t>
          </w:r>
          <w:r>
            <w:rPr>
              <w:rFonts w:hint="eastAsia" w:ascii="宋体" w:hAnsi="宋体" w:eastAsia="宋体" w:cs="宋体"/>
              <w:szCs w:val="32"/>
            </w:rPr>
            <w:t>部分</w:t>
          </w:r>
          <w:r>
            <w:rPr>
              <w:rFonts w:hint="eastAsia" w:ascii="宋体" w:hAnsi="宋体" w:eastAsia="宋体" w:cs="宋体"/>
              <w:szCs w:val="32"/>
              <w:lang w:val="en-US" w:eastAsia="zh-CN"/>
            </w:rPr>
            <w:t xml:space="preserve">  </w:t>
          </w:r>
          <w:r>
            <w:rPr>
              <w:rFonts w:hint="eastAsia" w:ascii="宋体" w:hAnsi="宋体" w:eastAsia="宋体" w:cs="宋体"/>
              <w:szCs w:val="32"/>
            </w:rPr>
            <w:t>采购需求反馈意见(格式)</w:t>
          </w:r>
          <w:r>
            <w:tab/>
          </w:r>
          <w:r>
            <w:fldChar w:fldCharType="begin"/>
          </w:r>
          <w:r>
            <w:instrText xml:space="preserve"> PAGEREF _Toc3560 \h </w:instrText>
          </w:r>
          <w:r>
            <w:fldChar w:fldCharType="separate"/>
          </w:r>
          <w:r>
            <w:t>9</w:t>
          </w:r>
          <w:r>
            <w:fldChar w:fldCharType="end"/>
          </w:r>
          <w:r>
            <w:rPr>
              <w:bCs/>
              <w:szCs w:val="30"/>
              <w:lang w:val="zh-CN"/>
            </w:rPr>
            <w:fldChar w:fldCharType="end"/>
          </w:r>
        </w:p>
        <w:p w14:paraId="79223D60">
          <w:pPr>
            <w:pStyle w:val="14"/>
          </w:pPr>
          <w:r>
            <w:rPr>
              <w:b/>
              <w:bCs/>
              <w:sz w:val="30"/>
              <w:szCs w:val="30"/>
              <w:lang w:val="zh-CN"/>
            </w:rPr>
            <w:fldChar w:fldCharType="end"/>
          </w:r>
        </w:p>
      </w:sdtContent>
    </w:sdt>
    <w:p w14:paraId="31997D18">
      <w:pPr>
        <w:widowControl/>
        <w:jc w:val="center"/>
        <w:rPr>
          <w:rFonts w:cs="Times New Roman" w:asciiTheme="minorEastAsia" w:hAnsiTheme="minorEastAsia"/>
          <w:b/>
          <w:sz w:val="36"/>
          <w:szCs w:val="36"/>
        </w:rPr>
      </w:pPr>
    </w:p>
    <w:p w14:paraId="6860C6E0">
      <w:pPr>
        <w:widowControl/>
        <w:jc w:val="center"/>
        <w:rPr>
          <w:rFonts w:cs="Times New Roman" w:asciiTheme="minorEastAsia" w:hAnsiTheme="minorEastAsia"/>
          <w:b/>
          <w:sz w:val="36"/>
          <w:szCs w:val="36"/>
        </w:rPr>
        <w:sectPr>
          <w:headerReference r:id="rId3" w:type="default"/>
          <w:pgSz w:w="11906" w:h="16838"/>
          <w:pgMar w:top="1270" w:right="1519" w:bottom="1270" w:left="1519"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6CD0B4A2">
      <w:pPr>
        <w:keepNext w:val="0"/>
        <w:keepLines w:val="0"/>
        <w:pageBreakBefore w:val="0"/>
        <w:widowControl/>
        <w:kinsoku/>
        <w:wordWrap/>
        <w:overflowPunct/>
        <w:topLinePunct w:val="0"/>
        <w:autoSpaceDE/>
        <w:autoSpaceDN/>
        <w:bidi w:val="0"/>
        <w:adjustRightInd/>
        <w:snapToGrid/>
        <w:spacing w:after="313" w:afterLines="100" w:line="240" w:lineRule="auto"/>
        <w:jc w:val="center"/>
        <w:textAlignment w:val="auto"/>
        <w:rPr>
          <w:rFonts w:hint="eastAsia" w:ascii="黑体" w:hAnsi="黑体" w:eastAsia="黑体"/>
          <w:b/>
          <w:color w:val="auto"/>
          <w:sz w:val="36"/>
          <w:szCs w:val="36"/>
          <w:lang w:eastAsia="zh-CN"/>
        </w:rPr>
      </w:pPr>
      <w:r>
        <w:rPr>
          <w:rFonts w:hint="eastAsia" w:ascii="黑体" w:hAnsi="黑体" w:eastAsia="黑体"/>
          <w:b/>
          <w:color w:val="auto"/>
          <w:sz w:val="36"/>
          <w:szCs w:val="36"/>
          <w:lang w:eastAsia="zh-CN"/>
        </w:rPr>
        <w:t>英山县妇幼保健院托育中心项目设备购置</w:t>
      </w:r>
    </w:p>
    <w:p w14:paraId="02C05955">
      <w:pPr>
        <w:keepNext w:val="0"/>
        <w:keepLines w:val="0"/>
        <w:pageBreakBefore w:val="0"/>
        <w:widowControl/>
        <w:kinsoku/>
        <w:wordWrap/>
        <w:overflowPunct/>
        <w:topLinePunct w:val="0"/>
        <w:autoSpaceDE/>
        <w:autoSpaceDN/>
        <w:bidi w:val="0"/>
        <w:adjustRightInd/>
        <w:snapToGrid/>
        <w:spacing w:after="313" w:afterLines="100" w:line="240" w:lineRule="auto"/>
        <w:jc w:val="center"/>
        <w:textAlignment w:val="auto"/>
        <w:rPr>
          <w:rFonts w:ascii="黑体" w:hAnsi="黑体" w:eastAsia="黑体"/>
          <w:b/>
          <w:color w:val="auto"/>
          <w:sz w:val="36"/>
          <w:szCs w:val="36"/>
        </w:rPr>
      </w:pPr>
      <w:r>
        <w:rPr>
          <w:rFonts w:hint="eastAsia" w:ascii="黑体" w:hAnsi="黑体" w:eastAsia="黑体"/>
          <w:b/>
          <w:color w:val="auto"/>
          <w:sz w:val="36"/>
          <w:szCs w:val="36"/>
        </w:rPr>
        <w:t>采购需求</w:t>
      </w:r>
    </w:p>
    <w:p w14:paraId="282FC56E">
      <w:pPr>
        <w:spacing w:line="360" w:lineRule="auto"/>
        <w:ind w:firstLine="480" w:firstLineChars="200"/>
        <w:jc w:val="left"/>
        <w:rPr>
          <w:rFonts w:ascii="宋体" w:hAnsi="宋体" w:eastAsia="宋体" w:cs="Times New Roman"/>
          <w:sz w:val="24"/>
          <w:szCs w:val="24"/>
        </w:rPr>
      </w:pPr>
      <w:r>
        <w:rPr>
          <w:rFonts w:ascii="宋体" w:hAnsi="宋体" w:eastAsia="宋体" w:cs="Times New Roman"/>
          <w:color w:val="auto"/>
          <w:sz w:val="24"/>
          <w:szCs w:val="24"/>
        </w:rPr>
        <w:t>依据</w:t>
      </w:r>
      <w:r>
        <w:rPr>
          <w:rFonts w:hint="eastAsia" w:ascii="宋体" w:hAnsi="宋体" w:eastAsia="宋体" w:cs="Times New Roman"/>
          <w:color w:val="auto"/>
          <w:sz w:val="24"/>
          <w:szCs w:val="24"/>
        </w:rPr>
        <w:t>政府采购计划备案</w:t>
      </w:r>
      <w:r>
        <w:rPr>
          <w:rFonts w:hint="eastAsia" w:ascii="宋体" w:hAnsi="宋体" w:eastAsia="宋体" w:cs="Times New Roman"/>
          <w:color w:val="auto"/>
          <w:sz w:val="24"/>
          <w:szCs w:val="24"/>
          <w:lang w:eastAsia="zh-CN"/>
        </w:rPr>
        <w:t>421124-2026-00059</w:t>
      </w:r>
      <w:r>
        <w:rPr>
          <w:rFonts w:ascii="宋体" w:hAnsi="宋体" w:eastAsia="宋体" w:cs="Times New Roman"/>
          <w:color w:val="auto"/>
          <w:sz w:val="24"/>
          <w:szCs w:val="24"/>
        </w:rPr>
        <w:t>号函的要求，</w:t>
      </w:r>
      <w:r>
        <w:rPr>
          <w:rFonts w:hint="eastAsia" w:ascii="宋体" w:hAnsi="宋体" w:eastAsia="宋体" w:cs="Times New Roman"/>
          <w:color w:val="auto"/>
          <w:sz w:val="24"/>
          <w:szCs w:val="24"/>
        </w:rPr>
        <w:t>现委托</w:t>
      </w:r>
      <w:r>
        <w:rPr>
          <w:rFonts w:hint="eastAsia" w:ascii="宋体" w:hAnsi="宋体" w:eastAsia="宋体" w:cs="Times New Roman"/>
          <w:color w:val="auto"/>
          <w:sz w:val="24"/>
          <w:szCs w:val="24"/>
          <w:lang w:val="en-US" w:eastAsia="zh-CN"/>
        </w:rPr>
        <w:t>湖北正浩项目管理有限公司</w:t>
      </w:r>
      <w:r>
        <w:rPr>
          <w:rFonts w:ascii="宋体" w:hAnsi="宋体" w:eastAsia="宋体" w:cs="Times New Roman"/>
          <w:color w:val="auto"/>
          <w:sz w:val="24"/>
          <w:szCs w:val="24"/>
        </w:rPr>
        <w:t>就“</w:t>
      </w:r>
      <w:r>
        <w:rPr>
          <w:rFonts w:hint="eastAsia" w:ascii="宋体" w:hAnsi="宋体" w:eastAsia="宋体" w:cs="Times New Roman"/>
          <w:color w:val="auto"/>
          <w:sz w:val="24"/>
          <w:szCs w:val="24"/>
          <w:lang w:eastAsia="zh-CN"/>
        </w:rPr>
        <w:t>英山县妇幼保健院托育中心项目设备购置</w:t>
      </w:r>
      <w:r>
        <w:rPr>
          <w:rFonts w:ascii="宋体" w:hAnsi="宋体" w:eastAsia="宋体" w:cs="Times New Roman"/>
          <w:color w:val="auto"/>
          <w:sz w:val="24"/>
          <w:szCs w:val="24"/>
        </w:rPr>
        <w:t>”进行</w:t>
      </w:r>
      <w:r>
        <w:rPr>
          <w:rStyle w:val="21"/>
          <w:rFonts w:hint="eastAsia" w:eastAsia="宋体"/>
          <w:color w:val="auto"/>
          <w:sz w:val="24"/>
          <w:szCs w:val="24"/>
          <w:lang w:val="en-US" w:eastAsia="zh-CN"/>
        </w:rPr>
        <w:t>公开招标</w:t>
      </w:r>
      <w:r>
        <w:rPr>
          <w:rFonts w:ascii="宋体" w:hAnsi="宋体" w:eastAsia="宋体" w:cs="Times New Roman"/>
          <w:color w:val="auto"/>
          <w:sz w:val="24"/>
          <w:szCs w:val="24"/>
        </w:rPr>
        <w:t>采</w:t>
      </w:r>
      <w:r>
        <w:rPr>
          <w:rFonts w:ascii="宋体" w:hAnsi="宋体" w:eastAsia="宋体" w:cs="Times New Roman"/>
          <w:sz w:val="24"/>
          <w:szCs w:val="24"/>
        </w:rPr>
        <w:t>购。</w:t>
      </w:r>
    </w:p>
    <w:p w14:paraId="0A52CB60">
      <w:pPr>
        <w:spacing w:line="360" w:lineRule="auto"/>
        <w:ind w:firstLine="480" w:firstLineChars="200"/>
        <w:jc w:val="left"/>
        <w:rPr>
          <w:rFonts w:ascii="宋体" w:hAnsi="宋体" w:eastAsia="宋体" w:cs="Times New Roman"/>
          <w:color w:val="auto"/>
          <w:sz w:val="24"/>
          <w:szCs w:val="24"/>
        </w:rPr>
      </w:pPr>
      <w:r>
        <w:rPr>
          <w:rFonts w:hint="eastAsia" w:ascii="宋体" w:hAnsi="宋体" w:eastAsia="宋体" w:cs="Times New Roman"/>
          <w:color w:val="auto"/>
          <w:sz w:val="24"/>
          <w:szCs w:val="24"/>
        </w:rPr>
        <w:t>项目属</w:t>
      </w:r>
      <w:r>
        <w:rPr>
          <w:rFonts w:ascii="宋体" w:hAnsi="宋体" w:eastAsia="宋体" w:cs="Times New Roman"/>
          <w:color w:val="auto"/>
          <w:sz w:val="24"/>
          <w:szCs w:val="24"/>
        </w:rPr>
        <w:t>性：货物</w:t>
      </w:r>
    </w:p>
    <w:p w14:paraId="4BB5E59A">
      <w:pPr>
        <w:spacing w:line="360" w:lineRule="auto"/>
        <w:ind w:firstLine="480" w:firstLineChars="200"/>
        <w:jc w:val="left"/>
        <w:rPr>
          <w:rFonts w:ascii="宋体" w:hAnsi="宋体" w:eastAsia="宋体" w:cs="Times New Roman"/>
          <w:color w:val="auto"/>
          <w:sz w:val="24"/>
          <w:szCs w:val="24"/>
        </w:rPr>
      </w:pPr>
      <w:r>
        <w:rPr>
          <w:rFonts w:hint="eastAsia" w:ascii="宋体" w:hAnsi="宋体" w:eastAsia="宋体" w:cs="Times New Roman"/>
          <w:color w:val="auto"/>
          <w:sz w:val="24"/>
          <w:szCs w:val="24"/>
        </w:rPr>
        <w:t>资金来源：</w:t>
      </w:r>
      <w:r>
        <w:rPr>
          <w:rFonts w:hint="eastAsia" w:ascii="宋体" w:hAnsi="宋体" w:eastAsia="宋体" w:cs="Times New Roman"/>
          <w:color w:val="auto"/>
          <w:sz w:val="24"/>
          <w:szCs w:val="24"/>
          <w:lang w:val="en-US" w:eastAsia="zh-CN"/>
        </w:rPr>
        <w:t>财政</w:t>
      </w:r>
      <w:r>
        <w:rPr>
          <w:rFonts w:hint="eastAsia" w:ascii="宋体" w:hAnsi="宋体" w:eastAsia="宋体" w:cs="Times New Roman"/>
          <w:color w:val="auto"/>
          <w:sz w:val="24"/>
          <w:szCs w:val="24"/>
          <w:lang w:eastAsia="zh-CN"/>
        </w:rPr>
        <w:t>资金</w:t>
      </w:r>
    </w:p>
    <w:p w14:paraId="6444828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b/>
          <w:bCs/>
          <w:color w:val="auto"/>
          <w:sz w:val="24"/>
          <w:szCs w:val="24"/>
          <w:lang w:eastAsia="zh-CN"/>
        </w:rPr>
      </w:pPr>
      <w:r>
        <w:rPr>
          <w:rFonts w:ascii="宋体" w:hAnsi="宋体" w:eastAsia="宋体" w:cs="Times New Roman"/>
          <w:color w:val="auto"/>
          <w:sz w:val="24"/>
          <w:szCs w:val="24"/>
        </w:rPr>
        <w:t>采购预算</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最高限价</w:t>
      </w:r>
      <w:r>
        <w:rPr>
          <w:rFonts w:hint="eastAsia" w:ascii="宋体" w:hAnsi="宋体" w:eastAsia="宋体" w:cs="Times New Roman"/>
          <w:color w:val="auto"/>
          <w:sz w:val="24"/>
          <w:szCs w:val="24"/>
          <w:lang w:eastAsia="zh-CN"/>
        </w:rPr>
        <w:t>）</w:t>
      </w:r>
      <w:r>
        <w:rPr>
          <w:rFonts w:ascii="宋体" w:hAnsi="宋体" w:eastAsia="宋体" w:cs="Times New Roman"/>
          <w:color w:val="auto"/>
          <w:sz w:val="24"/>
          <w:szCs w:val="24"/>
        </w:rPr>
        <w:t>：</w:t>
      </w:r>
      <w:r>
        <w:rPr>
          <w:rFonts w:hint="eastAsia" w:ascii="宋体" w:hAnsi="宋体" w:eastAsia="宋体" w:cs="宋体"/>
          <w:b/>
          <w:bCs/>
          <w:color w:val="auto"/>
          <w:sz w:val="24"/>
          <w:szCs w:val="24"/>
          <w:lang w:val="en-US" w:eastAsia="zh-CN"/>
        </w:rPr>
        <w:t>472万</w:t>
      </w:r>
      <w:r>
        <w:rPr>
          <w:rFonts w:hint="eastAsia" w:ascii="宋体" w:hAnsi="宋体" w:eastAsia="宋体" w:cs="宋体"/>
          <w:b/>
          <w:bCs/>
          <w:color w:val="auto"/>
          <w:sz w:val="24"/>
          <w:szCs w:val="24"/>
        </w:rPr>
        <w:t>元</w:t>
      </w:r>
      <w:r>
        <w:rPr>
          <w:rFonts w:hint="eastAsia" w:ascii="宋体" w:hAnsi="宋体" w:eastAsia="宋体" w:cs="宋体"/>
          <w:b/>
          <w:bCs/>
          <w:color w:val="auto"/>
          <w:sz w:val="24"/>
          <w:szCs w:val="24"/>
          <w:lang w:eastAsia="zh-CN"/>
        </w:rPr>
        <w:t>（</w:t>
      </w:r>
      <w:r>
        <w:rPr>
          <w:rFonts w:hint="eastAsia" w:ascii="宋体" w:hAnsi="宋体" w:eastAsia="宋体" w:cs="宋体"/>
          <w:b w:val="0"/>
          <w:bCs w:val="0"/>
          <w:color w:val="auto"/>
          <w:sz w:val="24"/>
          <w:szCs w:val="24"/>
          <w:lang w:eastAsia="zh-CN"/>
        </w:rPr>
        <w:t>其中</w:t>
      </w:r>
      <w:r>
        <w:rPr>
          <w:rFonts w:hint="eastAsia" w:ascii="宋体" w:hAnsi="宋体" w:eastAsia="宋体" w:cs="宋体"/>
          <w:b/>
          <w:bCs/>
          <w:color w:val="auto"/>
          <w:sz w:val="24"/>
          <w:szCs w:val="24"/>
          <w:lang w:val="en-US" w:eastAsia="zh-CN"/>
        </w:rPr>
        <w:t>A包：</w:t>
      </w:r>
      <w:r>
        <w:rPr>
          <w:rFonts w:hint="eastAsia" w:ascii="宋体" w:hAnsi="宋体" w:eastAsia="宋体" w:cs="宋体"/>
          <w:b w:val="0"/>
          <w:bCs w:val="0"/>
          <w:color w:val="auto"/>
          <w:sz w:val="24"/>
          <w:szCs w:val="24"/>
          <w:lang w:val="en-US" w:eastAsia="zh-CN"/>
        </w:rPr>
        <w:t>292万元</w:t>
      </w:r>
      <w:r>
        <w:rPr>
          <w:rFonts w:hint="eastAsia" w:ascii="宋体" w:hAnsi="宋体" w:eastAsia="宋体" w:cs="宋体"/>
          <w:b/>
          <w:bCs/>
          <w:color w:val="auto"/>
          <w:sz w:val="24"/>
          <w:szCs w:val="24"/>
          <w:lang w:val="en-US" w:eastAsia="zh-CN"/>
        </w:rPr>
        <w:t>；B包：</w:t>
      </w:r>
      <w:r>
        <w:rPr>
          <w:rFonts w:hint="eastAsia" w:ascii="宋体" w:hAnsi="宋体" w:eastAsia="宋体" w:cs="宋体"/>
          <w:b w:val="0"/>
          <w:bCs w:val="0"/>
          <w:color w:val="auto"/>
          <w:sz w:val="24"/>
          <w:szCs w:val="24"/>
          <w:lang w:val="en-US" w:eastAsia="zh-CN"/>
        </w:rPr>
        <w:t>65万元</w:t>
      </w:r>
      <w:r>
        <w:rPr>
          <w:rFonts w:hint="eastAsia" w:ascii="宋体" w:hAnsi="宋体" w:eastAsia="宋体" w:cs="宋体"/>
          <w:b/>
          <w:bCs/>
          <w:color w:val="auto"/>
          <w:sz w:val="24"/>
          <w:szCs w:val="24"/>
          <w:lang w:val="en-US" w:eastAsia="zh-CN"/>
        </w:rPr>
        <w:t>；C包：</w:t>
      </w:r>
      <w:r>
        <w:rPr>
          <w:rFonts w:hint="eastAsia" w:ascii="宋体" w:hAnsi="宋体" w:eastAsia="宋体" w:cs="宋体"/>
          <w:b w:val="0"/>
          <w:bCs w:val="0"/>
          <w:color w:val="auto"/>
          <w:sz w:val="24"/>
          <w:szCs w:val="24"/>
          <w:lang w:val="en-US" w:eastAsia="zh-CN"/>
        </w:rPr>
        <w:t>50万元</w:t>
      </w:r>
      <w:r>
        <w:rPr>
          <w:rFonts w:hint="eastAsia" w:ascii="宋体" w:hAnsi="宋体" w:eastAsia="宋体" w:cs="宋体"/>
          <w:b/>
          <w:bCs/>
          <w:color w:val="auto"/>
          <w:sz w:val="24"/>
          <w:szCs w:val="24"/>
          <w:lang w:val="en-US" w:eastAsia="zh-CN"/>
        </w:rPr>
        <w:t>；D包：</w:t>
      </w:r>
      <w:r>
        <w:rPr>
          <w:rFonts w:hint="eastAsia" w:ascii="宋体" w:hAnsi="宋体" w:eastAsia="宋体" w:cs="宋体"/>
          <w:b w:val="0"/>
          <w:bCs w:val="0"/>
          <w:color w:val="auto"/>
          <w:sz w:val="24"/>
          <w:szCs w:val="24"/>
          <w:lang w:val="en-US" w:eastAsia="zh-CN"/>
        </w:rPr>
        <w:t>45万元</w:t>
      </w:r>
      <w:r>
        <w:rPr>
          <w:rFonts w:hint="eastAsia" w:ascii="宋体" w:hAnsi="宋体" w:eastAsia="宋体" w:cs="宋体"/>
          <w:b/>
          <w:bCs/>
          <w:color w:val="auto"/>
          <w:sz w:val="24"/>
          <w:szCs w:val="24"/>
          <w:lang w:val="en-US" w:eastAsia="zh-CN"/>
        </w:rPr>
        <w:t>；E包：</w:t>
      </w:r>
      <w:r>
        <w:rPr>
          <w:rFonts w:hint="eastAsia" w:ascii="宋体" w:hAnsi="宋体" w:eastAsia="宋体" w:cs="宋体"/>
          <w:b w:val="0"/>
          <w:bCs w:val="0"/>
          <w:color w:val="auto"/>
          <w:sz w:val="24"/>
          <w:szCs w:val="24"/>
          <w:lang w:val="en-US" w:eastAsia="zh-CN"/>
        </w:rPr>
        <w:t>20万元</w:t>
      </w:r>
      <w:r>
        <w:rPr>
          <w:rFonts w:hint="eastAsia" w:ascii="宋体" w:hAnsi="宋体" w:eastAsia="宋体" w:cs="宋体"/>
          <w:b/>
          <w:bCs/>
          <w:color w:val="auto"/>
          <w:sz w:val="24"/>
          <w:szCs w:val="24"/>
          <w:lang w:eastAsia="zh-CN"/>
        </w:rPr>
        <w:t>）</w:t>
      </w:r>
    </w:p>
    <w:p w14:paraId="7C06BBBA">
      <w:pPr>
        <w:spacing w:line="360" w:lineRule="auto"/>
        <w:ind w:firstLine="480" w:firstLineChars="200"/>
        <w:jc w:val="left"/>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采购需求：</w:t>
      </w:r>
      <w:r>
        <w:rPr>
          <w:rFonts w:hint="eastAsia" w:ascii="宋体" w:hAnsi="宋体" w:eastAsia="宋体" w:cs="Times New Roman"/>
          <w:color w:val="auto"/>
          <w:sz w:val="24"/>
          <w:szCs w:val="24"/>
          <w:lang w:eastAsia="zh-CN"/>
        </w:rPr>
        <w:t>英山县妇幼保健院托育中心设备购置，具体详见货物需求、技术规格、参数及要求。</w:t>
      </w:r>
    </w:p>
    <w:p w14:paraId="4DAF3B49">
      <w:pPr>
        <w:spacing w:line="360" w:lineRule="auto"/>
        <w:ind w:firstLine="480" w:firstLineChars="200"/>
        <w:jc w:val="left"/>
        <w:rPr>
          <w:rFonts w:hint="default" w:ascii="宋体" w:hAnsi="宋体" w:eastAsia="宋体" w:cs="Times New Roman"/>
          <w:color w:val="auto"/>
          <w:sz w:val="24"/>
          <w:szCs w:val="24"/>
          <w:lang w:val="en-US" w:eastAsia="zh-CN"/>
        </w:rPr>
      </w:pPr>
      <w:r>
        <w:rPr>
          <w:rFonts w:hint="eastAsia" w:ascii="宋体" w:hAnsi="宋体" w:eastAsia="宋体" w:cs="Times New Roman"/>
          <w:sz w:val="24"/>
          <w:szCs w:val="24"/>
        </w:rPr>
        <w:t>交货期</w:t>
      </w:r>
      <w:r>
        <w:rPr>
          <w:rFonts w:hint="eastAsia" w:ascii="宋体" w:hAnsi="宋体" w:eastAsia="宋体" w:cs="Times New Roman"/>
          <w:sz w:val="24"/>
          <w:szCs w:val="24"/>
          <w:lang w:eastAsia="zh-CN"/>
        </w:rPr>
        <w:t>：</w:t>
      </w:r>
      <w:r>
        <w:rPr>
          <w:rFonts w:hint="eastAsia" w:ascii="宋体" w:hAnsi="宋体" w:eastAsia="宋体" w:cs="Times New Roman"/>
          <w:sz w:val="24"/>
          <w:szCs w:val="24"/>
        </w:rPr>
        <w:t>自合同签订后</w:t>
      </w:r>
      <w:r>
        <w:rPr>
          <w:rFonts w:hint="eastAsia" w:ascii="宋体" w:hAnsi="宋体" w:eastAsia="宋体" w:cs="Times New Roman"/>
          <w:sz w:val="24"/>
          <w:szCs w:val="24"/>
          <w:lang w:val="en-US" w:eastAsia="zh-CN"/>
        </w:rPr>
        <w:t>30日历天</w:t>
      </w:r>
    </w:p>
    <w:p w14:paraId="660AF6E0">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（是/否）是政府集中采购项目：否</w:t>
      </w:r>
    </w:p>
    <w:p w14:paraId="4DADDECB">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（是/否）接受联合体投标：否</w:t>
      </w:r>
    </w:p>
    <w:p w14:paraId="78527CA8">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（是/否）可采购进口产品：否</w:t>
      </w:r>
    </w:p>
    <w:p w14:paraId="20AB5D2A">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Times New Roman"/>
          <w:color w:val="auto"/>
          <w:sz w:val="24"/>
          <w:szCs w:val="24"/>
          <w:u w:val="none"/>
        </w:rPr>
      </w:pPr>
      <w:r>
        <w:rPr>
          <w:rFonts w:hint="eastAsia" w:ascii="宋体" w:hAnsi="宋体" w:eastAsia="宋体" w:cs="Times New Roman"/>
          <w:sz w:val="24"/>
          <w:szCs w:val="24"/>
        </w:rPr>
        <w:t>（是/否）专门面向中小微企业：否</w:t>
      </w:r>
    </w:p>
    <w:p w14:paraId="0BA9C4DE">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Times New Roman"/>
          <w:color w:val="auto"/>
          <w:sz w:val="24"/>
          <w:szCs w:val="24"/>
          <w:u w:val="none"/>
        </w:rPr>
      </w:pPr>
      <w:r>
        <w:rPr>
          <w:rFonts w:hint="eastAsia" w:ascii="宋体" w:hAnsi="宋体" w:eastAsia="宋体" w:cs="Times New Roman"/>
          <w:sz w:val="24"/>
          <w:szCs w:val="24"/>
        </w:rPr>
        <w:t>符合条件的小微企业价格扣除优惠为：10%</w:t>
      </w:r>
    </w:p>
    <w:p w14:paraId="6680E84B">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u w:val="none"/>
        </w:rPr>
        <w:t>（是/否）公开采购意向：</w:t>
      </w:r>
      <w:r>
        <w:rPr>
          <w:rFonts w:hint="eastAsia" w:ascii="宋体" w:hAnsi="宋体" w:eastAsia="宋体" w:cs="Times New Roman"/>
          <w:color w:val="auto"/>
          <w:sz w:val="24"/>
          <w:szCs w:val="24"/>
          <w:u w:val="none"/>
          <w:lang w:eastAsia="zh-CN"/>
        </w:rPr>
        <w:t>是</w:t>
      </w:r>
    </w:p>
    <w:p w14:paraId="41F45C12">
      <w:pPr>
        <w:spacing w:line="360" w:lineRule="auto"/>
        <w:ind w:firstLine="480" w:firstLineChars="200"/>
        <w:jc w:val="left"/>
        <w:rPr>
          <w:rFonts w:ascii="宋体" w:hAnsi="宋体" w:eastAsia="宋体" w:cs="Times New Roman"/>
          <w:color w:val="FF0000"/>
          <w:sz w:val="24"/>
          <w:szCs w:val="24"/>
        </w:rPr>
      </w:pPr>
    </w:p>
    <w:p w14:paraId="57DA4EF5">
      <w:pPr>
        <w:spacing w:line="360" w:lineRule="auto"/>
        <w:ind w:firstLine="480" w:firstLineChars="200"/>
        <w:jc w:val="left"/>
        <w:rPr>
          <w:rFonts w:ascii="宋体" w:hAnsi="宋体" w:eastAsia="宋体" w:cs="Times New Roman"/>
          <w:color w:val="FF0000"/>
          <w:sz w:val="24"/>
          <w:szCs w:val="24"/>
        </w:rPr>
      </w:pPr>
    </w:p>
    <w:p w14:paraId="7C302651">
      <w:pPr>
        <w:bidi w:val="0"/>
      </w:pPr>
    </w:p>
    <w:p w14:paraId="3408F3AF">
      <w:pPr>
        <w:spacing w:line="360" w:lineRule="auto"/>
        <w:ind w:firstLine="480" w:firstLineChars="200"/>
        <w:jc w:val="left"/>
        <w:rPr>
          <w:rFonts w:ascii="宋体" w:hAnsi="宋体" w:eastAsia="宋体" w:cs="Times New Roman"/>
          <w:b/>
          <w:bCs/>
          <w:color w:val="auto"/>
          <w:sz w:val="24"/>
          <w:szCs w:val="24"/>
        </w:rPr>
      </w:pPr>
      <w:bookmarkStart w:id="0" w:name="_Toc1458930"/>
      <w:r>
        <w:rPr>
          <w:rFonts w:hint="eastAsia" w:ascii="宋体" w:hAnsi="宋体" w:eastAsia="宋体" w:cs="Times New Roman"/>
          <w:color w:val="auto"/>
          <w:sz w:val="24"/>
          <w:szCs w:val="24"/>
        </w:rPr>
        <w:t>采购</w:t>
      </w:r>
      <w:r>
        <w:rPr>
          <w:rFonts w:ascii="宋体" w:hAnsi="宋体" w:eastAsia="宋体" w:cs="Times New Roman"/>
          <w:color w:val="auto"/>
          <w:sz w:val="24"/>
          <w:szCs w:val="24"/>
        </w:rPr>
        <w:t>人信息</w:t>
      </w:r>
    </w:p>
    <w:p w14:paraId="56794A61">
      <w:pPr>
        <w:spacing w:line="360" w:lineRule="auto"/>
        <w:ind w:firstLine="480" w:firstLineChars="200"/>
        <w:jc w:val="left"/>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名称：</w:t>
      </w:r>
      <w:r>
        <w:rPr>
          <w:rFonts w:hint="eastAsia" w:ascii="宋体" w:hAnsi="宋体" w:eastAsia="宋体" w:cs="Times New Roman"/>
          <w:color w:val="auto"/>
          <w:sz w:val="24"/>
          <w:szCs w:val="24"/>
          <w:lang w:val="en-US" w:eastAsia="zh-CN"/>
        </w:rPr>
        <w:t>英山县妇幼保健院</w:t>
      </w:r>
    </w:p>
    <w:p w14:paraId="062741DC">
      <w:pPr>
        <w:spacing w:line="360" w:lineRule="auto"/>
        <w:ind w:firstLine="480" w:firstLineChars="200"/>
        <w:jc w:val="left"/>
        <w:rPr>
          <w:rFonts w:hint="default" w:ascii="宋体" w:hAnsi="宋体" w:eastAsia="宋体" w:cs="Times New Roman"/>
          <w:b/>
          <w:bCs/>
          <w:color w:val="auto"/>
          <w:sz w:val="24"/>
          <w:szCs w:val="24"/>
          <w:lang w:val="en-US" w:eastAsia="zh-CN"/>
        </w:rPr>
      </w:pPr>
      <w:r>
        <w:rPr>
          <w:rFonts w:hint="eastAsia" w:ascii="宋体" w:hAnsi="宋体" w:eastAsia="宋体" w:cs="Times New Roman"/>
          <w:color w:val="auto"/>
          <w:sz w:val="24"/>
          <w:szCs w:val="24"/>
        </w:rPr>
        <w:t>地址：</w:t>
      </w:r>
      <w:r>
        <w:rPr>
          <w:rFonts w:hint="eastAsia" w:ascii="宋体" w:hAnsi="宋体" w:eastAsia="宋体" w:cs="Times New Roman"/>
          <w:color w:val="auto"/>
          <w:sz w:val="24"/>
          <w:szCs w:val="24"/>
          <w:lang w:val="en-US" w:eastAsia="zh-CN"/>
        </w:rPr>
        <w:t>英山县温泉镇温泉路666号</w:t>
      </w:r>
    </w:p>
    <w:p w14:paraId="2B764FEF">
      <w:pPr>
        <w:spacing w:line="360" w:lineRule="auto"/>
        <w:ind w:firstLine="480" w:firstLineChars="200"/>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联系人：段柳林</w:t>
      </w:r>
    </w:p>
    <w:p w14:paraId="2B164780">
      <w:pPr>
        <w:spacing w:line="360" w:lineRule="auto"/>
        <w:ind w:firstLine="480" w:firstLineChars="200"/>
        <w:jc w:val="left"/>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rPr>
        <w:t>联系方式：</w:t>
      </w:r>
      <w:r>
        <w:rPr>
          <w:rFonts w:hint="eastAsia" w:ascii="宋体" w:hAnsi="宋体" w:eastAsia="宋体" w:cs="Times New Roman"/>
          <w:color w:val="auto"/>
          <w:sz w:val="24"/>
          <w:szCs w:val="24"/>
          <w:lang w:val="en-US" w:eastAsia="zh-CN"/>
        </w:rPr>
        <w:t>15926778010</w:t>
      </w:r>
    </w:p>
    <w:p w14:paraId="3551F2EB">
      <w:pPr>
        <w:spacing w:line="360" w:lineRule="auto"/>
        <w:ind w:firstLine="480" w:firstLineChars="200"/>
        <w:jc w:val="left"/>
        <w:rPr>
          <w:rFonts w:hint="eastAsia" w:ascii="宋体" w:hAnsi="宋体" w:eastAsia="宋体" w:cs="Times New Roman"/>
          <w:color w:val="FF0000"/>
          <w:sz w:val="24"/>
          <w:szCs w:val="24"/>
        </w:rPr>
      </w:pPr>
    </w:p>
    <w:p w14:paraId="3ECF640A">
      <w:pPr>
        <w:pStyle w:val="2"/>
        <w:spacing w:line="360" w:lineRule="auto"/>
        <w:jc w:val="center"/>
        <w:rPr>
          <w:rFonts w:hint="eastAsia"/>
        </w:rPr>
        <w:sectPr>
          <w:footerReference r:id="rId4" w:type="default"/>
          <w:pgSz w:w="11906" w:h="16838"/>
          <w:pgMar w:top="1440" w:right="1416" w:bottom="1440" w:left="1276"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366C31C6">
      <w:pPr>
        <w:pStyle w:val="2"/>
        <w:keepNext/>
        <w:keepLines/>
        <w:pageBreakBefore w:val="0"/>
        <w:widowControl w:val="0"/>
        <w:kinsoku/>
        <w:wordWrap/>
        <w:overflowPunct/>
        <w:topLinePunct w:val="0"/>
        <w:autoSpaceDE/>
        <w:autoSpaceDN/>
        <w:bidi w:val="0"/>
        <w:adjustRightInd/>
        <w:snapToGrid/>
        <w:spacing w:after="313" w:afterLines="100" w:line="360" w:lineRule="auto"/>
        <w:jc w:val="center"/>
        <w:textAlignment w:val="auto"/>
      </w:pPr>
      <w:bookmarkStart w:id="1" w:name="_Toc5806"/>
      <w:r>
        <w:rPr>
          <w:rFonts w:hint="eastAsia"/>
        </w:rPr>
        <w:t>第一部分  供应商资格要求</w:t>
      </w:r>
      <w:bookmarkEnd w:id="0"/>
      <w:bookmarkEnd w:id="1"/>
    </w:p>
    <w:p w14:paraId="6FBE3DC9">
      <w:pPr>
        <w:keepNext w:val="0"/>
        <w:keepLines w:val="0"/>
        <w:pageBreakBefore w:val="0"/>
        <w:widowControl w:val="0"/>
        <w:numPr>
          <w:ilvl w:val="0"/>
          <w:numId w:val="2"/>
        </w:numPr>
        <w:tabs>
          <w:tab w:val="left" w:pos="0"/>
        </w:tabs>
        <w:kinsoku/>
        <w:overflowPunct/>
        <w:topLinePunct/>
        <w:autoSpaceDE/>
        <w:autoSpaceDN/>
        <w:bidi w:val="0"/>
        <w:adjustRightInd/>
        <w:snapToGrid/>
        <w:spacing w:line="520" w:lineRule="exact"/>
        <w:textAlignment w:val="auto"/>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满足《中华人民共和国政府采购法》第二十二条第一款规定，即：</w:t>
      </w:r>
    </w:p>
    <w:p w14:paraId="70554572">
      <w:pPr>
        <w:keepNext w:val="0"/>
        <w:keepLines w:val="0"/>
        <w:pageBreakBefore w:val="0"/>
        <w:widowControl w:val="0"/>
        <w:tabs>
          <w:tab w:val="left" w:pos="0"/>
        </w:tabs>
        <w:kinsoku/>
        <w:overflowPunct/>
        <w:topLinePunct/>
        <w:autoSpaceDE/>
        <w:autoSpaceDN/>
        <w:bidi w:val="0"/>
        <w:adjustRightInd/>
        <w:snapToGrid/>
        <w:spacing w:line="520" w:lineRule="exact"/>
        <w:ind w:left="482"/>
        <w:textAlignment w:val="auto"/>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（1）具有独立承担民事责任的能力；</w:t>
      </w:r>
    </w:p>
    <w:p w14:paraId="12562951">
      <w:pPr>
        <w:keepNext w:val="0"/>
        <w:keepLines w:val="0"/>
        <w:pageBreakBefore w:val="0"/>
        <w:widowControl w:val="0"/>
        <w:tabs>
          <w:tab w:val="left" w:pos="0"/>
        </w:tabs>
        <w:kinsoku/>
        <w:overflowPunct/>
        <w:topLinePunct/>
        <w:autoSpaceDE/>
        <w:autoSpaceDN/>
        <w:bidi w:val="0"/>
        <w:adjustRightInd/>
        <w:snapToGrid/>
        <w:spacing w:line="520" w:lineRule="exact"/>
        <w:ind w:left="482"/>
        <w:textAlignment w:val="auto"/>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（2）具有良好的商业信誉和健全的财务会计制度；</w:t>
      </w:r>
    </w:p>
    <w:p w14:paraId="0E7BC87E">
      <w:pPr>
        <w:keepNext w:val="0"/>
        <w:keepLines w:val="0"/>
        <w:pageBreakBefore w:val="0"/>
        <w:widowControl w:val="0"/>
        <w:tabs>
          <w:tab w:val="left" w:pos="0"/>
        </w:tabs>
        <w:kinsoku/>
        <w:overflowPunct/>
        <w:topLinePunct/>
        <w:autoSpaceDE/>
        <w:autoSpaceDN/>
        <w:bidi w:val="0"/>
        <w:adjustRightInd/>
        <w:snapToGrid/>
        <w:spacing w:line="520" w:lineRule="exact"/>
        <w:ind w:left="482"/>
        <w:textAlignment w:val="auto"/>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（3）具有履行合同所必需的设备和专业技术能力；</w:t>
      </w:r>
    </w:p>
    <w:p w14:paraId="3DC748DD">
      <w:pPr>
        <w:keepNext w:val="0"/>
        <w:keepLines w:val="0"/>
        <w:pageBreakBefore w:val="0"/>
        <w:widowControl w:val="0"/>
        <w:tabs>
          <w:tab w:val="left" w:pos="0"/>
        </w:tabs>
        <w:kinsoku/>
        <w:overflowPunct/>
        <w:topLinePunct/>
        <w:autoSpaceDE/>
        <w:autoSpaceDN/>
        <w:bidi w:val="0"/>
        <w:adjustRightInd/>
        <w:snapToGrid/>
        <w:spacing w:line="520" w:lineRule="exact"/>
        <w:ind w:left="482"/>
        <w:textAlignment w:val="auto"/>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（4）有依法缴纳税收和社会保障资金的良好记录；</w:t>
      </w:r>
    </w:p>
    <w:p w14:paraId="21431DE1">
      <w:pPr>
        <w:keepNext w:val="0"/>
        <w:keepLines w:val="0"/>
        <w:pageBreakBefore w:val="0"/>
        <w:widowControl w:val="0"/>
        <w:tabs>
          <w:tab w:val="left" w:pos="0"/>
        </w:tabs>
        <w:kinsoku/>
        <w:overflowPunct/>
        <w:topLinePunct/>
        <w:autoSpaceDE/>
        <w:autoSpaceDN/>
        <w:bidi w:val="0"/>
        <w:adjustRightInd/>
        <w:snapToGrid/>
        <w:spacing w:line="520" w:lineRule="exact"/>
        <w:ind w:left="482"/>
        <w:textAlignment w:val="auto"/>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（5）参加政府采购活动前三年内，在经营活动中没有重大违法记录；</w:t>
      </w:r>
    </w:p>
    <w:p w14:paraId="26DE012E">
      <w:pPr>
        <w:keepNext w:val="0"/>
        <w:keepLines w:val="0"/>
        <w:pageBreakBefore w:val="0"/>
        <w:widowControl w:val="0"/>
        <w:tabs>
          <w:tab w:val="left" w:pos="0"/>
        </w:tabs>
        <w:kinsoku/>
        <w:overflowPunct/>
        <w:topLinePunct/>
        <w:autoSpaceDE/>
        <w:autoSpaceDN/>
        <w:bidi w:val="0"/>
        <w:adjustRightInd/>
        <w:snapToGrid/>
        <w:spacing w:line="520" w:lineRule="exact"/>
        <w:ind w:left="482"/>
        <w:textAlignment w:val="auto"/>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（6）法律、行政法规规定的其他条件。</w:t>
      </w:r>
    </w:p>
    <w:p w14:paraId="2DDFFD48">
      <w:pPr>
        <w:keepNext w:val="0"/>
        <w:keepLines w:val="0"/>
        <w:pageBreakBefore w:val="0"/>
        <w:widowControl w:val="0"/>
        <w:numPr>
          <w:ilvl w:val="0"/>
          <w:numId w:val="2"/>
        </w:numPr>
        <w:tabs>
          <w:tab w:val="left" w:pos="0"/>
        </w:tabs>
        <w:kinsoku/>
        <w:overflowPunct/>
        <w:topLinePunct/>
        <w:autoSpaceDE/>
        <w:autoSpaceDN/>
        <w:bidi w:val="0"/>
        <w:adjustRightInd/>
        <w:snapToGrid/>
        <w:spacing w:line="520" w:lineRule="exact"/>
        <w:ind w:left="0" w:firstLine="482"/>
        <w:textAlignment w:val="auto"/>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单位负责人为同一人或者存在直接控股、管理关系的不同投标人，不得参加本项目同一合同项下的政府采购活动。</w:t>
      </w:r>
    </w:p>
    <w:p w14:paraId="05047625">
      <w:pPr>
        <w:keepNext w:val="0"/>
        <w:keepLines w:val="0"/>
        <w:pageBreakBefore w:val="0"/>
        <w:widowControl w:val="0"/>
        <w:numPr>
          <w:ilvl w:val="0"/>
          <w:numId w:val="2"/>
        </w:numPr>
        <w:tabs>
          <w:tab w:val="left" w:pos="0"/>
        </w:tabs>
        <w:kinsoku/>
        <w:overflowPunct/>
        <w:topLinePunct/>
        <w:autoSpaceDE/>
        <w:autoSpaceDN/>
        <w:bidi w:val="0"/>
        <w:adjustRightInd/>
        <w:snapToGrid/>
        <w:spacing w:line="520" w:lineRule="exact"/>
        <w:ind w:left="0" w:firstLine="482"/>
        <w:textAlignment w:val="auto"/>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为本采购项目提供整体设计、规范编制或者项目管理、监理、检测等服务的，不得再参加本项目的其他采购活动。</w:t>
      </w:r>
    </w:p>
    <w:p w14:paraId="17352BC1">
      <w:pPr>
        <w:keepNext w:val="0"/>
        <w:keepLines w:val="0"/>
        <w:pageBreakBefore w:val="0"/>
        <w:widowControl w:val="0"/>
        <w:numPr>
          <w:ilvl w:val="0"/>
          <w:numId w:val="2"/>
        </w:numPr>
        <w:tabs>
          <w:tab w:val="left" w:pos="0"/>
        </w:tabs>
        <w:kinsoku/>
        <w:overflowPunct/>
        <w:topLinePunct/>
        <w:autoSpaceDE/>
        <w:autoSpaceDN/>
        <w:bidi w:val="0"/>
        <w:adjustRightInd/>
        <w:snapToGrid/>
        <w:spacing w:line="520" w:lineRule="exact"/>
        <w:ind w:left="0" w:firstLine="482"/>
        <w:textAlignment w:val="auto"/>
        <w:rPr>
          <w:rFonts w:ascii="宋体" w:hAnsi="宋体" w:eastAsia="宋体" w:cs="Times New Roman"/>
          <w:i/>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应未被列入失信被执行人、重大税收违法失信主</w:t>
      </w:r>
      <w:r>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t>体</w:t>
      </w: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，未被列入政府采购严重违法失信行为记录名单。</w:t>
      </w:r>
    </w:p>
    <w:p w14:paraId="512E75E0">
      <w:pPr>
        <w:keepNext w:val="0"/>
        <w:keepLines w:val="0"/>
        <w:pageBreakBefore w:val="0"/>
        <w:widowControl w:val="0"/>
        <w:numPr>
          <w:ilvl w:val="0"/>
          <w:numId w:val="2"/>
        </w:numPr>
        <w:tabs>
          <w:tab w:val="left" w:pos="0"/>
        </w:tabs>
        <w:kinsoku/>
        <w:overflowPunct/>
        <w:topLinePunct/>
        <w:autoSpaceDE/>
        <w:autoSpaceDN/>
        <w:bidi w:val="0"/>
        <w:adjustRightInd/>
        <w:snapToGrid/>
        <w:spacing w:line="520" w:lineRule="exact"/>
        <w:textAlignment w:val="auto"/>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bookmarkStart w:id="2" w:name="_Toc1458931"/>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落实政府采购政策需满足的资格要求：</w:t>
      </w:r>
    </w:p>
    <w:p w14:paraId="36E3DD0E">
      <w:pPr>
        <w:keepNext w:val="0"/>
        <w:keepLines w:val="0"/>
        <w:pageBreakBefore w:val="0"/>
        <w:widowControl w:val="0"/>
        <w:tabs>
          <w:tab w:val="left" w:pos="0"/>
        </w:tabs>
        <w:kinsoku/>
        <w:wordWrap w:val="0"/>
        <w:overflowPunct/>
        <w:topLinePunct/>
        <w:autoSpaceDE/>
        <w:autoSpaceDN/>
        <w:bidi w:val="0"/>
        <w:adjustRightInd/>
        <w:snapToGrid/>
        <w:spacing w:line="520" w:lineRule="exact"/>
        <w:ind w:left="0" w:firstLine="480" w:firstLineChars="200"/>
        <w:textAlignment w:val="auto"/>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本项目非专门面向中小微企业采购，对符合规定的小微企业（监狱企业、残疾人福利性单位</w:t>
      </w:r>
      <w:r>
        <w:rPr>
          <w:rFonts w:hint="eastAsia" w:ascii="宋体" w:hAnsi="宋体" w:eastAsia="宋体" w:cs="Times New Roman"/>
          <w:color w:val="0D0D0D" w:themeColor="text1" w:themeTint="F2"/>
          <w:sz w:val="24"/>
          <w:szCs w:val="24"/>
          <w:lang w:eastAsia="zh-CN"/>
          <w14:textFill>
            <w14:solidFill>
              <w14:schemeClr w14:val="tx1">
                <w14:lumMod w14:val="95000"/>
                <w14:lumOff w14:val="5000"/>
              </w14:schemeClr>
            </w14:solidFill>
          </w14:textFill>
        </w:rPr>
        <w:t>、符合小微企业划分标准的个体工商户视同小微企业）</w:t>
      </w: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参与本项目可享受</w:t>
      </w:r>
      <w:r>
        <w:rPr>
          <w:rFonts w:hint="eastAsia" w:ascii="宋体" w:hAnsi="宋体" w:eastAsia="宋体" w:cs="Times New Roman"/>
          <w:color w:val="0D0D0D" w:themeColor="text1" w:themeTint="F2"/>
          <w:sz w:val="24"/>
          <w:szCs w:val="24"/>
          <w:lang w:val="en-US" w:eastAsia="zh-CN"/>
          <w14:textFill>
            <w14:solidFill>
              <w14:schemeClr w14:val="tx1">
                <w14:lumMod w14:val="95000"/>
                <w14:lumOff w14:val="5000"/>
              </w14:schemeClr>
            </w14:solidFill>
          </w14:textFill>
        </w:rPr>
        <w:t>报价扣除</w:t>
      </w: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。小微型企业划型标准按照《中小企业划型标准规定》（工信部联企业〔2011〕300号）执行。</w:t>
      </w:r>
    </w:p>
    <w:p w14:paraId="7E6CEEE8">
      <w:pPr>
        <w:keepNext w:val="0"/>
        <w:keepLines w:val="0"/>
        <w:pageBreakBefore w:val="0"/>
        <w:widowControl w:val="0"/>
        <w:tabs>
          <w:tab w:val="left" w:pos="0"/>
        </w:tabs>
        <w:kinsoku/>
        <w:wordWrap w:val="0"/>
        <w:overflowPunct/>
        <w:topLinePunct/>
        <w:autoSpaceDE/>
        <w:autoSpaceDN/>
        <w:bidi w:val="0"/>
        <w:adjustRightInd/>
        <w:snapToGrid/>
        <w:spacing w:line="520" w:lineRule="exact"/>
        <w:ind w:left="482"/>
        <w:textAlignment w:val="auto"/>
        <w:rPr>
          <w:rFonts w:ascii="宋体" w:hAnsi="宋体" w:eastAsia="宋体" w:cs="Times New Roman"/>
          <w:b/>
          <w:bCs/>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b/>
          <w:bCs/>
          <w:color w:val="0D0D0D" w:themeColor="text1" w:themeTint="F2"/>
          <w:sz w:val="24"/>
          <w:szCs w:val="24"/>
          <w14:textFill>
            <w14:solidFill>
              <w14:schemeClr w14:val="tx1">
                <w14:lumMod w14:val="95000"/>
                <w14:lumOff w14:val="5000"/>
              </w14:schemeClr>
            </w14:solidFill>
          </w14:textFill>
        </w:rPr>
        <w:t>本项目企业划分标准所属行业为“工业”。</w:t>
      </w:r>
    </w:p>
    <w:p w14:paraId="3DAF85FF">
      <w:pPr>
        <w:keepNext w:val="0"/>
        <w:keepLines w:val="0"/>
        <w:pageBreakBefore w:val="0"/>
        <w:widowControl w:val="0"/>
        <w:numPr>
          <w:ilvl w:val="0"/>
          <w:numId w:val="2"/>
        </w:numPr>
        <w:tabs>
          <w:tab w:val="left" w:pos="0"/>
        </w:tabs>
        <w:kinsoku/>
        <w:wordWrap w:val="0"/>
        <w:overflowPunct/>
        <w:topLinePunct/>
        <w:autoSpaceDE/>
        <w:autoSpaceDN/>
        <w:bidi w:val="0"/>
        <w:adjustRightInd/>
        <w:snapToGrid/>
        <w:spacing w:line="520" w:lineRule="exact"/>
        <w:ind w:left="0" w:firstLine="482"/>
        <w:textAlignment w:val="auto"/>
        <w:rPr>
          <w:rFonts w:ascii="宋体" w:hAnsi="宋体" w:eastAsia="宋体" w:cs="Times New Roman"/>
          <w:sz w:val="24"/>
          <w:szCs w:val="24"/>
        </w:rPr>
      </w:pPr>
      <w:r>
        <w:rPr>
          <w:rFonts w:hint="eastAsia" w:ascii="宋体" w:hAnsi="宋体" w:eastAsia="宋体" w:cs="Times New Roman"/>
          <w:sz w:val="24"/>
          <w:szCs w:val="24"/>
        </w:rPr>
        <w:t>特定资格要求：</w:t>
      </w:r>
      <w:r>
        <w:rPr>
          <w:rFonts w:ascii="宋体" w:hAnsi="宋体" w:eastAsia="宋体" w:cs="Times New Roman"/>
          <w:sz w:val="24"/>
          <w:szCs w:val="24"/>
        </w:rPr>
        <w:t xml:space="preserve"> </w:t>
      </w:r>
    </w:p>
    <w:p w14:paraId="290C4FFC">
      <w:pPr>
        <w:keepNext w:val="0"/>
        <w:keepLines w:val="0"/>
        <w:pageBreakBefore w:val="0"/>
        <w:widowControl w:val="0"/>
        <w:tabs>
          <w:tab w:val="left" w:pos="0"/>
        </w:tabs>
        <w:kinsoku/>
        <w:wordWrap w:val="0"/>
        <w:overflowPunct/>
        <w:topLinePunct/>
        <w:autoSpaceDE/>
        <w:autoSpaceDN/>
        <w:bidi w:val="0"/>
        <w:adjustRightInd/>
        <w:snapToGrid/>
        <w:spacing w:line="520" w:lineRule="exact"/>
        <w:ind w:left="1068" w:leftChars="280" w:hanging="480" w:hangingChars="200"/>
        <w:textAlignment w:val="auto"/>
        <w:rPr>
          <w:rFonts w:hint="eastAsia" w:asciiTheme="minorEastAsia" w:hAnsiTheme="minorEastAsia"/>
          <w:sz w:val="24"/>
          <w:szCs w:val="24"/>
        </w:rPr>
      </w:pPr>
      <w:r>
        <w:rPr>
          <w:rFonts w:hint="eastAsia" w:asciiTheme="minorEastAsia" w:hAnsiTheme="minorEastAsia"/>
          <w:sz w:val="24"/>
          <w:szCs w:val="24"/>
          <w:lang w:eastAsia="zh-CN"/>
        </w:rPr>
        <w:t>（</w:t>
      </w:r>
      <w:r>
        <w:rPr>
          <w:rFonts w:hint="eastAsia" w:asciiTheme="minorEastAsia" w:hAnsiTheme="minorEastAsia"/>
          <w:sz w:val="24"/>
          <w:szCs w:val="24"/>
          <w:lang w:val="en-US" w:eastAsia="zh-CN"/>
        </w:rPr>
        <w:t>1</w:t>
      </w:r>
      <w:r>
        <w:rPr>
          <w:rFonts w:hint="eastAsia" w:asciiTheme="minorEastAsia" w:hAnsiTheme="minorEastAsia"/>
          <w:sz w:val="24"/>
          <w:szCs w:val="24"/>
          <w:lang w:eastAsia="zh-CN"/>
        </w:rPr>
        <w:t>）</w:t>
      </w:r>
      <w:r>
        <w:rPr>
          <w:rFonts w:hint="eastAsia" w:asciiTheme="minorEastAsia" w:hAnsiTheme="minorEastAsia"/>
          <w:sz w:val="24"/>
          <w:szCs w:val="24"/>
        </w:rPr>
        <w:t>投标产品属国家医疗器械管理的，一类医疗器械须提供医疗器械生产备案凭证，二类及以上医疗器械须具备食品药品监督管理局颁发的《医疗器械产品注册证》，国家另有规定的从其规定。</w:t>
      </w:r>
    </w:p>
    <w:p w14:paraId="62698A2E">
      <w:pPr>
        <w:keepNext w:val="0"/>
        <w:keepLines w:val="0"/>
        <w:pageBreakBefore w:val="0"/>
        <w:widowControl w:val="0"/>
        <w:tabs>
          <w:tab w:val="left" w:pos="0"/>
        </w:tabs>
        <w:kinsoku/>
        <w:wordWrap w:val="0"/>
        <w:overflowPunct/>
        <w:topLinePunct/>
        <w:autoSpaceDE/>
        <w:autoSpaceDN/>
        <w:bidi w:val="0"/>
        <w:adjustRightInd/>
        <w:snapToGrid/>
        <w:spacing w:line="520" w:lineRule="exact"/>
        <w:ind w:left="1068" w:leftChars="280" w:hanging="480" w:hangingChars="200"/>
        <w:textAlignment w:val="auto"/>
        <w:rPr>
          <w:rFonts w:hint="eastAsia" w:asciiTheme="minorEastAsia" w:hAnsiTheme="minorEastAsia" w:eastAsiaTheme="minorEastAsia"/>
          <w:sz w:val="24"/>
          <w:szCs w:val="24"/>
          <w:lang w:eastAsia="zh-CN"/>
        </w:rPr>
      </w:pPr>
      <w:r>
        <w:rPr>
          <w:rFonts w:hint="eastAsia" w:asciiTheme="minorEastAsia" w:hAnsiTheme="minorEastAsia"/>
          <w:sz w:val="24"/>
          <w:szCs w:val="24"/>
          <w:lang w:eastAsia="zh-CN"/>
        </w:rPr>
        <w:t>（</w:t>
      </w:r>
      <w:r>
        <w:rPr>
          <w:rFonts w:hint="eastAsia" w:asciiTheme="minorEastAsia" w:hAnsiTheme="minorEastAsia"/>
          <w:sz w:val="24"/>
          <w:szCs w:val="24"/>
          <w:lang w:val="en-US" w:eastAsia="zh-CN"/>
        </w:rPr>
        <w:t>2</w:t>
      </w:r>
      <w:r>
        <w:rPr>
          <w:rFonts w:hint="eastAsia" w:asciiTheme="minorEastAsia" w:hAnsiTheme="minorEastAsia"/>
          <w:sz w:val="24"/>
          <w:szCs w:val="24"/>
          <w:lang w:eastAsia="zh-CN"/>
        </w:rPr>
        <w:t>）投标供应商应为所投设备的制造商或代理商，供应商应具有《医疗器械生产许可证》或《医疗器械经营许可证》或《医疗器械经营备案凭证》</w:t>
      </w:r>
      <w:r>
        <w:rPr>
          <w:rFonts w:hint="eastAsia" w:asciiTheme="minorEastAsia" w:hAnsiTheme="minorEastAsia"/>
          <w:sz w:val="24"/>
          <w:szCs w:val="24"/>
        </w:rPr>
        <w:t>。</w:t>
      </w:r>
    </w:p>
    <w:p w14:paraId="18BA247B">
      <w:pPr>
        <w:pStyle w:val="2"/>
        <w:jc w:val="center"/>
        <w:rPr>
          <w:rFonts w:hint="eastAsia"/>
        </w:rPr>
        <w:sectPr>
          <w:pgSz w:w="11906" w:h="16838"/>
          <w:pgMar w:top="1383" w:right="1417" w:bottom="1383" w:left="1446" w:header="851" w:footer="992" w:gutter="0"/>
          <w:pgBorders>
            <w:top w:val="none" w:sz="0" w:space="0"/>
            <w:left w:val="none" w:sz="0" w:space="0"/>
            <w:bottom w:val="none" w:sz="0" w:space="0"/>
            <w:right w:val="none" w:sz="0" w:space="0"/>
          </w:pgBorders>
          <w:cols w:space="425" w:num="1"/>
          <w:docGrid w:type="lines" w:linePitch="312" w:charSpace="0"/>
        </w:sectPr>
      </w:pPr>
    </w:p>
    <w:p w14:paraId="04A6E1B6">
      <w:pPr>
        <w:pStyle w:val="2"/>
        <w:keepNext/>
        <w:keepLines/>
        <w:pageBreakBefore w:val="0"/>
        <w:widowControl w:val="0"/>
        <w:kinsoku/>
        <w:wordWrap/>
        <w:overflowPunct/>
        <w:topLinePunct w:val="0"/>
        <w:autoSpaceDE/>
        <w:autoSpaceDN/>
        <w:bidi w:val="0"/>
        <w:adjustRightInd/>
        <w:snapToGrid/>
        <w:spacing w:after="157" w:afterLines="50" w:line="579" w:lineRule="auto"/>
        <w:jc w:val="center"/>
        <w:textAlignment w:val="auto"/>
      </w:pPr>
      <w:bookmarkStart w:id="3" w:name="_Toc3921"/>
      <w:r>
        <w:rPr>
          <w:rFonts w:hint="eastAsia"/>
        </w:rPr>
        <w:t xml:space="preserve">第二部分  </w:t>
      </w:r>
      <w:bookmarkEnd w:id="2"/>
      <w:r>
        <w:rPr>
          <w:rFonts w:hint="eastAsia"/>
        </w:rPr>
        <w:t>货物需求、技术规格、参数及要求</w:t>
      </w:r>
      <w:bookmarkEnd w:id="3"/>
    </w:p>
    <w:p w14:paraId="22A2ECCE">
      <w:pPr>
        <w:pStyle w:val="3"/>
        <w:rPr>
          <w:sz w:val="30"/>
          <w:szCs w:val="30"/>
        </w:rPr>
      </w:pPr>
      <w:bookmarkStart w:id="4" w:name="_Toc11567"/>
      <w:bookmarkStart w:id="5" w:name="_Toc106611756"/>
      <w:bookmarkStart w:id="6" w:name="_Toc1458932"/>
      <w:r>
        <w:rPr>
          <w:rFonts w:hint="eastAsia"/>
          <w:sz w:val="30"/>
          <w:szCs w:val="30"/>
        </w:rPr>
        <w:t>一、采购清单</w:t>
      </w:r>
      <w:bookmarkEnd w:id="4"/>
      <w:bookmarkEnd w:id="5"/>
    </w:p>
    <w:tbl>
      <w:tblPr>
        <w:tblStyle w:val="38"/>
        <w:tblW w:w="91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6"/>
        <w:gridCol w:w="3366"/>
        <w:gridCol w:w="1847"/>
        <w:gridCol w:w="1870"/>
        <w:gridCol w:w="1097"/>
      </w:tblGrid>
      <w:tr w14:paraId="2C12E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jc w:val="center"/>
        </w:trPr>
        <w:tc>
          <w:tcPr>
            <w:tcW w:w="946" w:type="dxa"/>
            <w:tcBorders>
              <w:bottom w:val="single" w:color="auto" w:sz="4" w:space="0"/>
            </w:tcBorders>
            <w:shd w:val="clear" w:color="auto" w:fill="A6A6A6"/>
            <w:vAlign w:val="center"/>
          </w:tcPr>
          <w:p w14:paraId="697B061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rPr>
            </w:pPr>
            <w:bookmarkStart w:id="7" w:name="_Toc1458933"/>
            <w:bookmarkStart w:id="8" w:name="_Toc106611757"/>
            <w:r>
              <w:rPr>
                <w:rFonts w:hint="eastAsia" w:ascii="宋体" w:hAnsi="宋体" w:eastAsia="宋体" w:cs="宋体"/>
                <w:b/>
                <w:bCs/>
                <w:sz w:val="24"/>
                <w:szCs w:val="24"/>
              </w:rPr>
              <w:t>包号</w:t>
            </w:r>
          </w:p>
        </w:tc>
        <w:tc>
          <w:tcPr>
            <w:tcW w:w="3366" w:type="dxa"/>
            <w:shd w:val="clear" w:color="auto" w:fill="A6A6A6"/>
            <w:vAlign w:val="center"/>
          </w:tcPr>
          <w:p w14:paraId="3251156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产品名称</w:t>
            </w:r>
          </w:p>
        </w:tc>
        <w:tc>
          <w:tcPr>
            <w:tcW w:w="1847" w:type="dxa"/>
            <w:shd w:val="clear" w:color="auto" w:fill="A6A6A6"/>
            <w:vAlign w:val="center"/>
          </w:tcPr>
          <w:p w14:paraId="2BBB8D1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数量</w:t>
            </w:r>
          </w:p>
        </w:tc>
        <w:tc>
          <w:tcPr>
            <w:tcW w:w="1870" w:type="dxa"/>
            <w:shd w:val="clear" w:color="auto" w:fill="A6A6A6"/>
            <w:vAlign w:val="center"/>
          </w:tcPr>
          <w:p w14:paraId="5C4A5D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rPr>
            </w:pPr>
            <w:r>
              <w:rPr>
                <w:rFonts w:hint="eastAsia" w:cs="宋体"/>
                <w:b/>
                <w:bCs/>
                <w:sz w:val="24"/>
                <w:szCs w:val="24"/>
                <w:lang w:eastAsia="zh-CN"/>
              </w:rPr>
              <w:t>最高限</w:t>
            </w:r>
            <w:r>
              <w:rPr>
                <w:rFonts w:hint="eastAsia" w:ascii="宋体" w:hAnsi="宋体" w:eastAsia="宋体" w:cs="宋体"/>
                <w:b/>
                <w:bCs/>
                <w:sz w:val="24"/>
                <w:szCs w:val="24"/>
              </w:rPr>
              <w:t>价</w:t>
            </w:r>
          </w:p>
          <w:p w14:paraId="32B30EF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eastAsia="zh-CN"/>
              </w:rPr>
              <w:t>万</w:t>
            </w:r>
            <w:r>
              <w:rPr>
                <w:rFonts w:hint="eastAsia" w:ascii="宋体" w:hAnsi="宋体" w:eastAsia="宋体" w:cs="宋体"/>
                <w:b/>
                <w:bCs/>
                <w:sz w:val="24"/>
                <w:szCs w:val="24"/>
              </w:rPr>
              <w:t>元)</w:t>
            </w:r>
          </w:p>
        </w:tc>
        <w:tc>
          <w:tcPr>
            <w:tcW w:w="1097" w:type="dxa"/>
            <w:shd w:val="clear" w:color="auto" w:fill="A6A6A6"/>
            <w:vAlign w:val="center"/>
          </w:tcPr>
          <w:p w14:paraId="69AB04E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s="宋体"/>
                <w:b/>
                <w:bCs/>
                <w:sz w:val="24"/>
                <w:szCs w:val="24"/>
                <w:lang w:eastAsia="zh-CN"/>
              </w:rPr>
            </w:pPr>
            <w:r>
              <w:rPr>
                <w:rFonts w:hint="eastAsia" w:cs="宋体"/>
                <w:b/>
                <w:bCs/>
                <w:sz w:val="24"/>
                <w:szCs w:val="24"/>
                <w:lang w:eastAsia="zh-CN"/>
              </w:rPr>
              <w:t>备注</w:t>
            </w:r>
          </w:p>
        </w:tc>
      </w:tr>
      <w:tr w14:paraId="15155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946" w:type="dxa"/>
            <w:vMerge w:val="restart"/>
            <w:tcBorders>
              <w:top w:val="single" w:color="auto" w:sz="4" w:space="0"/>
              <w:left w:val="single" w:color="auto" w:sz="4" w:space="0"/>
              <w:right w:val="single" w:color="auto" w:sz="4" w:space="0"/>
            </w:tcBorders>
            <w:vAlign w:val="center"/>
          </w:tcPr>
          <w:p w14:paraId="402D69AC">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A包</w:t>
            </w:r>
          </w:p>
        </w:tc>
        <w:tc>
          <w:tcPr>
            <w:tcW w:w="3366" w:type="dxa"/>
            <w:tcBorders>
              <w:left w:val="single" w:color="auto" w:sz="4" w:space="0"/>
            </w:tcBorders>
            <w:shd w:val="clear" w:color="auto" w:fill="auto"/>
            <w:vAlign w:val="center"/>
          </w:tcPr>
          <w:p w14:paraId="11EA6ACE">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高能量激光治疗仪</w:t>
            </w:r>
          </w:p>
        </w:tc>
        <w:tc>
          <w:tcPr>
            <w:tcW w:w="1847" w:type="dxa"/>
            <w:shd w:val="clear" w:color="auto" w:fill="auto"/>
            <w:vAlign w:val="center"/>
          </w:tcPr>
          <w:p w14:paraId="50FAA1B8">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1台</w:t>
            </w:r>
          </w:p>
        </w:tc>
        <w:tc>
          <w:tcPr>
            <w:tcW w:w="1870" w:type="dxa"/>
            <w:vAlign w:val="center"/>
          </w:tcPr>
          <w:p w14:paraId="2019E741">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48</w:t>
            </w:r>
          </w:p>
        </w:tc>
        <w:tc>
          <w:tcPr>
            <w:tcW w:w="1097" w:type="dxa"/>
            <w:vAlign w:val="center"/>
          </w:tcPr>
          <w:p w14:paraId="6847A4E1">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eastAsia" w:ascii="宋体" w:hAnsi="宋体" w:eastAsia="宋体" w:cs="宋体"/>
                <w:color w:val="auto"/>
                <w:sz w:val="24"/>
                <w:szCs w:val="24"/>
                <w:lang w:val="en-US" w:eastAsia="zh-CN"/>
              </w:rPr>
            </w:pPr>
            <w:r>
              <w:rPr>
                <w:rFonts w:hint="eastAsia" w:cs="宋体"/>
                <w:b/>
                <w:bCs/>
                <w:color w:val="auto"/>
                <w:sz w:val="24"/>
                <w:szCs w:val="24"/>
                <w:lang w:val="en-US" w:eastAsia="zh-CN"/>
              </w:rPr>
              <w:t>核心产品</w:t>
            </w:r>
          </w:p>
        </w:tc>
      </w:tr>
      <w:tr w14:paraId="79748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jc w:val="center"/>
        </w:trPr>
        <w:tc>
          <w:tcPr>
            <w:tcW w:w="946" w:type="dxa"/>
            <w:vMerge w:val="continue"/>
            <w:tcBorders>
              <w:left w:val="single" w:color="auto" w:sz="4" w:space="0"/>
              <w:right w:val="single" w:color="auto" w:sz="4" w:space="0"/>
            </w:tcBorders>
            <w:vAlign w:val="center"/>
          </w:tcPr>
          <w:p w14:paraId="44017ACD">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eastAsia" w:ascii="宋体" w:hAnsi="宋体" w:eastAsia="宋体" w:cs="宋体"/>
                <w:b/>
                <w:bCs/>
                <w:color w:val="auto"/>
                <w:sz w:val="24"/>
                <w:szCs w:val="24"/>
                <w:lang w:val="en-US" w:eastAsia="zh-CN"/>
              </w:rPr>
            </w:pPr>
          </w:p>
        </w:tc>
        <w:tc>
          <w:tcPr>
            <w:tcW w:w="3366" w:type="dxa"/>
            <w:tcBorders>
              <w:left w:val="single" w:color="auto" w:sz="4" w:space="0"/>
            </w:tcBorders>
            <w:shd w:val="clear" w:color="auto" w:fill="auto"/>
            <w:vAlign w:val="center"/>
          </w:tcPr>
          <w:p w14:paraId="6622E5C2">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手功能综合评估与训练系统</w:t>
            </w:r>
          </w:p>
        </w:tc>
        <w:tc>
          <w:tcPr>
            <w:tcW w:w="1847" w:type="dxa"/>
            <w:shd w:val="clear" w:color="auto" w:fill="auto"/>
            <w:vAlign w:val="center"/>
          </w:tcPr>
          <w:p w14:paraId="10632538">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1台</w:t>
            </w:r>
          </w:p>
        </w:tc>
        <w:tc>
          <w:tcPr>
            <w:tcW w:w="1870" w:type="dxa"/>
            <w:vAlign w:val="center"/>
          </w:tcPr>
          <w:p w14:paraId="1241155C">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1097" w:type="dxa"/>
            <w:vAlign w:val="center"/>
          </w:tcPr>
          <w:p w14:paraId="16886DD4">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default" w:ascii="宋体" w:hAnsi="宋体" w:eastAsia="宋体" w:cs="宋体"/>
                <w:color w:val="auto"/>
                <w:sz w:val="24"/>
                <w:szCs w:val="24"/>
                <w:lang w:val="en-US" w:eastAsia="zh-CN"/>
              </w:rPr>
            </w:pPr>
            <w:r>
              <w:rPr>
                <w:rFonts w:hint="eastAsia" w:cs="宋体"/>
                <w:color w:val="auto"/>
                <w:sz w:val="24"/>
                <w:szCs w:val="24"/>
                <w:lang w:val="en-US" w:eastAsia="zh-CN"/>
              </w:rPr>
              <w:t>/</w:t>
            </w:r>
          </w:p>
        </w:tc>
      </w:tr>
      <w:tr w14:paraId="55626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946" w:type="dxa"/>
            <w:vMerge w:val="continue"/>
            <w:tcBorders>
              <w:left w:val="single" w:color="auto" w:sz="4" w:space="0"/>
              <w:right w:val="single" w:color="auto" w:sz="4" w:space="0"/>
            </w:tcBorders>
            <w:vAlign w:val="center"/>
          </w:tcPr>
          <w:p w14:paraId="54627B46">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eastAsia" w:ascii="宋体" w:hAnsi="宋体" w:eastAsia="宋体" w:cs="宋体"/>
                <w:b/>
                <w:bCs/>
                <w:color w:val="auto"/>
                <w:sz w:val="24"/>
                <w:szCs w:val="24"/>
                <w:lang w:val="en-US" w:eastAsia="zh-CN"/>
              </w:rPr>
            </w:pPr>
          </w:p>
        </w:tc>
        <w:tc>
          <w:tcPr>
            <w:tcW w:w="3366" w:type="dxa"/>
            <w:tcBorders>
              <w:left w:val="single" w:color="auto" w:sz="4" w:space="0"/>
            </w:tcBorders>
            <w:shd w:val="clear" w:color="auto" w:fill="auto"/>
            <w:vAlign w:val="center"/>
          </w:tcPr>
          <w:p w14:paraId="51990200">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中医定向透药治疗仪</w:t>
            </w:r>
          </w:p>
        </w:tc>
        <w:tc>
          <w:tcPr>
            <w:tcW w:w="1847" w:type="dxa"/>
            <w:shd w:val="clear" w:color="auto" w:fill="auto"/>
            <w:vAlign w:val="center"/>
          </w:tcPr>
          <w:p w14:paraId="537B1F32">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3台</w:t>
            </w:r>
          </w:p>
        </w:tc>
        <w:tc>
          <w:tcPr>
            <w:tcW w:w="1870" w:type="dxa"/>
            <w:vAlign w:val="center"/>
          </w:tcPr>
          <w:p w14:paraId="61D02544">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097" w:type="dxa"/>
            <w:vAlign w:val="center"/>
          </w:tcPr>
          <w:p w14:paraId="3D316DF1">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default" w:ascii="宋体" w:hAnsi="宋体" w:eastAsia="宋体" w:cs="宋体"/>
                <w:color w:val="auto"/>
                <w:sz w:val="24"/>
                <w:szCs w:val="24"/>
                <w:lang w:val="en-US" w:eastAsia="zh-CN"/>
              </w:rPr>
            </w:pPr>
            <w:r>
              <w:rPr>
                <w:rFonts w:hint="eastAsia" w:cs="宋体"/>
                <w:color w:val="auto"/>
                <w:sz w:val="24"/>
                <w:szCs w:val="24"/>
                <w:lang w:val="en-US" w:eastAsia="zh-CN"/>
              </w:rPr>
              <w:t>/</w:t>
            </w:r>
          </w:p>
        </w:tc>
      </w:tr>
      <w:tr w14:paraId="2BE09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946" w:type="dxa"/>
            <w:vMerge w:val="continue"/>
            <w:tcBorders>
              <w:left w:val="single" w:color="auto" w:sz="4" w:space="0"/>
              <w:right w:val="single" w:color="auto" w:sz="4" w:space="0"/>
            </w:tcBorders>
            <w:vAlign w:val="center"/>
          </w:tcPr>
          <w:p w14:paraId="1FB5C007">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eastAsia" w:ascii="宋体" w:hAnsi="宋体" w:eastAsia="宋体" w:cs="宋体"/>
                <w:b/>
                <w:bCs/>
                <w:color w:val="auto"/>
                <w:sz w:val="24"/>
                <w:szCs w:val="24"/>
                <w:lang w:val="en-US" w:eastAsia="zh-CN"/>
              </w:rPr>
            </w:pPr>
          </w:p>
        </w:tc>
        <w:tc>
          <w:tcPr>
            <w:tcW w:w="3366" w:type="dxa"/>
            <w:tcBorders>
              <w:left w:val="single" w:color="auto" w:sz="4" w:space="0"/>
            </w:tcBorders>
            <w:shd w:val="clear" w:color="auto" w:fill="auto"/>
            <w:vAlign w:val="center"/>
          </w:tcPr>
          <w:p w14:paraId="660387E4">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熏蒸治疗仪</w:t>
            </w:r>
          </w:p>
        </w:tc>
        <w:tc>
          <w:tcPr>
            <w:tcW w:w="1847" w:type="dxa"/>
            <w:shd w:val="clear" w:color="auto" w:fill="auto"/>
            <w:vAlign w:val="center"/>
          </w:tcPr>
          <w:p w14:paraId="38A6DB11">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4台</w:t>
            </w:r>
          </w:p>
        </w:tc>
        <w:tc>
          <w:tcPr>
            <w:tcW w:w="1870" w:type="dxa"/>
            <w:vAlign w:val="center"/>
          </w:tcPr>
          <w:p w14:paraId="1B6C4131">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1097" w:type="dxa"/>
            <w:vAlign w:val="center"/>
          </w:tcPr>
          <w:p w14:paraId="692745CF">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default" w:ascii="宋体" w:hAnsi="宋体" w:eastAsia="宋体" w:cs="宋体"/>
                <w:color w:val="auto"/>
                <w:sz w:val="24"/>
                <w:szCs w:val="24"/>
                <w:lang w:val="en-US" w:eastAsia="zh-CN"/>
              </w:rPr>
            </w:pPr>
            <w:r>
              <w:rPr>
                <w:rFonts w:hint="eastAsia" w:cs="宋体"/>
                <w:color w:val="auto"/>
                <w:sz w:val="24"/>
                <w:szCs w:val="24"/>
                <w:lang w:val="en-US" w:eastAsia="zh-CN"/>
              </w:rPr>
              <w:t>/</w:t>
            </w:r>
          </w:p>
        </w:tc>
      </w:tr>
      <w:tr w14:paraId="5FB4A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jc w:val="center"/>
        </w:trPr>
        <w:tc>
          <w:tcPr>
            <w:tcW w:w="946" w:type="dxa"/>
            <w:vMerge w:val="continue"/>
            <w:tcBorders>
              <w:left w:val="single" w:color="auto" w:sz="4" w:space="0"/>
              <w:right w:val="single" w:color="auto" w:sz="4" w:space="0"/>
            </w:tcBorders>
            <w:vAlign w:val="center"/>
          </w:tcPr>
          <w:p w14:paraId="40FEF1A5">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eastAsia" w:ascii="宋体" w:hAnsi="宋体" w:eastAsia="宋体" w:cs="宋体"/>
                <w:b/>
                <w:bCs/>
                <w:color w:val="auto"/>
                <w:sz w:val="24"/>
                <w:szCs w:val="24"/>
                <w:lang w:val="en-US" w:eastAsia="zh-CN"/>
              </w:rPr>
            </w:pPr>
          </w:p>
        </w:tc>
        <w:tc>
          <w:tcPr>
            <w:tcW w:w="3366" w:type="dxa"/>
            <w:tcBorders>
              <w:left w:val="single" w:color="auto" w:sz="4" w:space="0"/>
            </w:tcBorders>
            <w:shd w:val="clear" w:color="auto" w:fill="auto"/>
            <w:vAlign w:val="center"/>
          </w:tcPr>
          <w:p w14:paraId="03EA6D9E">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熏蒸舱</w:t>
            </w:r>
          </w:p>
        </w:tc>
        <w:tc>
          <w:tcPr>
            <w:tcW w:w="1847" w:type="dxa"/>
            <w:shd w:val="clear" w:color="auto" w:fill="auto"/>
            <w:vAlign w:val="center"/>
          </w:tcPr>
          <w:p w14:paraId="242A44D9">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1台</w:t>
            </w:r>
          </w:p>
        </w:tc>
        <w:tc>
          <w:tcPr>
            <w:tcW w:w="1870" w:type="dxa"/>
            <w:vAlign w:val="center"/>
          </w:tcPr>
          <w:p w14:paraId="44796F87">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4.5</w:t>
            </w:r>
          </w:p>
        </w:tc>
        <w:tc>
          <w:tcPr>
            <w:tcW w:w="1097" w:type="dxa"/>
            <w:vAlign w:val="center"/>
          </w:tcPr>
          <w:p w14:paraId="2367851B">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default" w:ascii="宋体" w:hAnsi="宋体" w:eastAsia="宋体" w:cs="宋体"/>
                <w:color w:val="auto"/>
                <w:sz w:val="24"/>
                <w:szCs w:val="24"/>
                <w:lang w:val="en-US" w:eastAsia="zh-CN"/>
              </w:rPr>
            </w:pPr>
            <w:r>
              <w:rPr>
                <w:rFonts w:hint="eastAsia" w:cs="宋体"/>
                <w:color w:val="auto"/>
                <w:sz w:val="24"/>
                <w:szCs w:val="24"/>
                <w:lang w:val="en-US" w:eastAsia="zh-CN"/>
              </w:rPr>
              <w:t>/</w:t>
            </w:r>
          </w:p>
        </w:tc>
      </w:tr>
      <w:tr w14:paraId="2CEBF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946" w:type="dxa"/>
            <w:vMerge w:val="continue"/>
            <w:tcBorders>
              <w:left w:val="single" w:color="auto" w:sz="4" w:space="0"/>
              <w:right w:val="single" w:color="auto" w:sz="4" w:space="0"/>
            </w:tcBorders>
            <w:vAlign w:val="center"/>
          </w:tcPr>
          <w:p w14:paraId="1E25E747">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eastAsia" w:ascii="宋体" w:hAnsi="宋体" w:eastAsia="宋体" w:cs="宋体"/>
                <w:b/>
                <w:bCs/>
                <w:color w:val="auto"/>
                <w:sz w:val="24"/>
                <w:szCs w:val="24"/>
                <w:lang w:val="en-US" w:eastAsia="zh-CN"/>
              </w:rPr>
            </w:pPr>
          </w:p>
        </w:tc>
        <w:tc>
          <w:tcPr>
            <w:tcW w:w="3366" w:type="dxa"/>
            <w:tcBorders>
              <w:left w:val="single" w:color="auto" w:sz="4" w:space="0"/>
            </w:tcBorders>
            <w:shd w:val="clear" w:color="auto" w:fill="auto"/>
            <w:vAlign w:val="center"/>
          </w:tcPr>
          <w:p w14:paraId="69644AE0">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经颅磁刺激仪</w:t>
            </w:r>
          </w:p>
        </w:tc>
        <w:tc>
          <w:tcPr>
            <w:tcW w:w="1847" w:type="dxa"/>
            <w:shd w:val="clear" w:color="auto" w:fill="auto"/>
            <w:vAlign w:val="center"/>
          </w:tcPr>
          <w:p w14:paraId="51744C16">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2台</w:t>
            </w:r>
          </w:p>
        </w:tc>
        <w:tc>
          <w:tcPr>
            <w:tcW w:w="1870" w:type="dxa"/>
            <w:vAlign w:val="center"/>
          </w:tcPr>
          <w:p w14:paraId="702C18B2">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60</w:t>
            </w:r>
          </w:p>
        </w:tc>
        <w:tc>
          <w:tcPr>
            <w:tcW w:w="1097" w:type="dxa"/>
            <w:vAlign w:val="center"/>
          </w:tcPr>
          <w:p w14:paraId="5C4B320A">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default" w:ascii="宋体" w:hAnsi="宋体" w:eastAsia="宋体" w:cs="宋体"/>
                <w:color w:val="auto"/>
                <w:sz w:val="24"/>
                <w:szCs w:val="24"/>
                <w:lang w:val="en-US" w:eastAsia="zh-CN"/>
              </w:rPr>
            </w:pPr>
          </w:p>
        </w:tc>
      </w:tr>
      <w:tr w14:paraId="10BD2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jc w:val="center"/>
        </w:trPr>
        <w:tc>
          <w:tcPr>
            <w:tcW w:w="946" w:type="dxa"/>
            <w:vMerge w:val="continue"/>
            <w:tcBorders>
              <w:left w:val="single" w:color="auto" w:sz="4" w:space="0"/>
              <w:right w:val="single" w:color="auto" w:sz="4" w:space="0"/>
            </w:tcBorders>
            <w:vAlign w:val="center"/>
          </w:tcPr>
          <w:p w14:paraId="486765FB">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eastAsia" w:ascii="宋体" w:hAnsi="宋体" w:eastAsia="宋体" w:cs="宋体"/>
                <w:b/>
                <w:bCs/>
                <w:color w:val="auto"/>
                <w:sz w:val="24"/>
                <w:szCs w:val="24"/>
                <w:lang w:val="en-US" w:eastAsia="zh-CN"/>
              </w:rPr>
            </w:pPr>
          </w:p>
        </w:tc>
        <w:tc>
          <w:tcPr>
            <w:tcW w:w="3366" w:type="dxa"/>
            <w:tcBorders>
              <w:left w:val="single" w:color="auto" w:sz="4" w:space="0"/>
            </w:tcBorders>
            <w:shd w:val="clear" w:color="auto" w:fill="auto"/>
            <w:vAlign w:val="center"/>
          </w:tcPr>
          <w:p w14:paraId="3ED6E81B">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光谱热疗仪</w:t>
            </w:r>
          </w:p>
        </w:tc>
        <w:tc>
          <w:tcPr>
            <w:tcW w:w="1847" w:type="dxa"/>
            <w:shd w:val="clear" w:color="auto" w:fill="auto"/>
            <w:vAlign w:val="center"/>
          </w:tcPr>
          <w:p w14:paraId="0B6BB49F">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1台</w:t>
            </w:r>
          </w:p>
        </w:tc>
        <w:tc>
          <w:tcPr>
            <w:tcW w:w="1870" w:type="dxa"/>
            <w:vAlign w:val="center"/>
          </w:tcPr>
          <w:p w14:paraId="53CC4FB4">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w:t>
            </w:r>
          </w:p>
        </w:tc>
        <w:tc>
          <w:tcPr>
            <w:tcW w:w="1097" w:type="dxa"/>
            <w:vAlign w:val="center"/>
          </w:tcPr>
          <w:p w14:paraId="6BB2EA1D">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default" w:ascii="宋体" w:hAnsi="宋体" w:eastAsia="宋体" w:cs="宋体"/>
                <w:color w:val="auto"/>
                <w:sz w:val="24"/>
                <w:szCs w:val="24"/>
                <w:lang w:val="en-US" w:eastAsia="zh-CN"/>
              </w:rPr>
            </w:pPr>
            <w:r>
              <w:rPr>
                <w:rFonts w:hint="eastAsia" w:cs="宋体"/>
                <w:b/>
                <w:bCs/>
                <w:color w:val="auto"/>
                <w:sz w:val="24"/>
                <w:szCs w:val="24"/>
                <w:lang w:val="en-US" w:eastAsia="zh-CN"/>
              </w:rPr>
              <w:t>核心产品</w:t>
            </w:r>
          </w:p>
        </w:tc>
      </w:tr>
      <w:tr w14:paraId="7CC8A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946" w:type="dxa"/>
            <w:vMerge w:val="continue"/>
            <w:tcBorders>
              <w:left w:val="single" w:color="auto" w:sz="4" w:space="0"/>
              <w:right w:val="single" w:color="auto" w:sz="4" w:space="0"/>
            </w:tcBorders>
            <w:vAlign w:val="center"/>
          </w:tcPr>
          <w:p w14:paraId="04A29D51">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eastAsia" w:ascii="宋体" w:hAnsi="宋体" w:eastAsia="宋体" w:cs="宋体"/>
                <w:b/>
                <w:bCs/>
                <w:color w:val="auto"/>
                <w:sz w:val="24"/>
                <w:szCs w:val="24"/>
                <w:lang w:val="en-US" w:eastAsia="zh-CN"/>
              </w:rPr>
            </w:pPr>
          </w:p>
        </w:tc>
        <w:tc>
          <w:tcPr>
            <w:tcW w:w="3366" w:type="dxa"/>
            <w:tcBorders>
              <w:left w:val="single" w:color="auto" w:sz="4" w:space="0"/>
            </w:tcBorders>
            <w:shd w:val="clear" w:color="auto" w:fill="auto"/>
            <w:vAlign w:val="center"/>
          </w:tcPr>
          <w:p w14:paraId="7B1D46C0">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干扰电治疗仪</w:t>
            </w:r>
          </w:p>
        </w:tc>
        <w:tc>
          <w:tcPr>
            <w:tcW w:w="1847" w:type="dxa"/>
            <w:shd w:val="clear" w:color="auto" w:fill="auto"/>
            <w:vAlign w:val="center"/>
          </w:tcPr>
          <w:p w14:paraId="52882F6C">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1台</w:t>
            </w:r>
          </w:p>
        </w:tc>
        <w:tc>
          <w:tcPr>
            <w:tcW w:w="1870" w:type="dxa"/>
            <w:vAlign w:val="center"/>
          </w:tcPr>
          <w:p w14:paraId="12441A7A">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w:t>
            </w:r>
          </w:p>
        </w:tc>
        <w:tc>
          <w:tcPr>
            <w:tcW w:w="1097" w:type="dxa"/>
            <w:vAlign w:val="center"/>
          </w:tcPr>
          <w:p w14:paraId="59E3581B">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default" w:ascii="宋体" w:hAnsi="宋体" w:eastAsia="宋体" w:cs="宋体"/>
                <w:color w:val="auto"/>
                <w:sz w:val="24"/>
                <w:szCs w:val="24"/>
                <w:lang w:val="en-US" w:eastAsia="zh-CN"/>
              </w:rPr>
            </w:pPr>
            <w:r>
              <w:rPr>
                <w:rFonts w:hint="eastAsia" w:cs="宋体"/>
                <w:color w:val="auto"/>
                <w:sz w:val="24"/>
                <w:szCs w:val="24"/>
                <w:lang w:val="en-US" w:eastAsia="zh-CN"/>
              </w:rPr>
              <w:t>/</w:t>
            </w:r>
          </w:p>
        </w:tc>
      </w:tr>
      <w:tr w14:paraId="7358A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jc w:val="center"/>
        </w:trPr>
        <w:tc>
          <w:tcPr>
            <w:tcW w:w="946" w:type="dxa"/>
            <w:vMerge w:val="continue"/>
            <w:tcBorders>
              <w:left w:val="single" w:color="auto" w:sz="4" w:space="0"/>
              <w:right w:val="single" w:color="auto" w:sz="4" w:space="0"/>
            </w:tcBorders>
            <w:vAlign w:val="center"/>
          </w:tcPr>
          <w:p w14:paraId="0052CC8E">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eastAsia" w:ascii="宋体" w:hAnsi="宋体" w:eastAsia="宋体" w:cs="宋体"/>
                <w:b/>
                <w:bCs/>
                <w:color w:val="auto"/>
                <w:sz w:val="24"/>
                <w:szCs w:val="24"/>
                <w:lang w:val="en-US" w:eastAsia="zh-CN"/>
              </w:rPr>
            </w:pPr>
          </w:p>
        </w:tc>
        <w:tc>
          <w:tcPr>
            <w:tcW w:w="3366" w:type="dxa"/>
            <w:tcBorders>
              <w:left w:val="single" w:color="auto" w:sz="4" w:space="0"/>
            </w:tcBorders>
            <w:shd w:val="clear" w:color="auto" w:fill="auto"/>
            <w:vAlign w:val="center"/>
          </w:tcPr>
          <w:p w14:paraId="3BB8EB6E">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婴幼儿成长设施设备</w:t>
            </w:r>
          </w:p>
        </w:tc>
        <w:tc>
          <w:tcPr>
            <w:tcW w:w="1847" w:type="dxa"/>
            <w:shd w:val="clear" w:color="auto" w:fill="auto"/>
            <w:vAlign w:val="center"/>
          </w:tcPr>
          <w:p w14:paraId="79724702">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1项</w:t>
            </w:r>
          </w:p>
        </w:tc>
        <w:tc>
          <w:tcPr>
            <w:tcW w:w="1870" w:type="dxa"/>
            <w:vAlign w:val="center"/>
          </w:tcPr>
          <w:p w14:paraId="0A5D31C7">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70</w:t>
            </w:r>
          </w:p>
        </w:tc>
        <w:tc>
          <w:tcPr>
            <w:tcW w:w="1097" w:type="dxa"/>
            <w:vAlign w:val="center"/>
          </w:tcPr>
          <w:p w14:paraId="5583D7E4">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default" w:ascii="宋体" w:hAnsi="宋体" w:eastAsia="宋体" w:cs="宋体"/>
                <w:color w:val="auto"/>
                <w:sz w:val="24"/>
                <w:szCs w:val="24"/>
                <w:lang w:val="en-US" w:eastAsia="zh-CN"/>
              </w:rPr>
            </w:pPr>
            <w:r>
              <w:rPr>
                <w:rFonts w:hint="eastAsia" w:cs="宋体"/>
                <w:color w:val="auto"/>
                <w:sz w:val="24"/>
                <w:szCs w:val="24"/>
                <w:lang w:val="en-US" w:eastAsia="zh-CN"/>
              </w:rPr>
              <w:t>/</w:t>
            </w:r>
          </w:p>
        </w:tc>
      </w:tr>
      <w:tr w14:paraId="02D26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jc w:val="center"/>
        </w:trPr>
        <w:tc>
          <w:tcPr>
            <w:tcW w:w="946" w:type="dxa"/>
            <w:vMerge w:val="continue"/>
            <w:tcBorders>
              <w:left w:val="single" w:color="auto" w:sz="4" w:space="0"/>
              <w:bottom w:val="single" w:color="auto" w:sz="4" w:space="0"/>
              <w:right w:val="single" w:color="auto" w:sz="4" w:space="0"/>
            </w:tcBorders>
            <w:vAlign w:val="center"/>
          </w:tcPr>
          <w:p w14:paraId="6672BFAC">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eastAsia" w:ascii="宋体" w:hAnsi="宋体" w:eastAsia="宋体" w:cs="宋体"/>
                <w:b/>
                <w:bCs/>
                <w:color w:val="auto"/>
                <w:sz w:val="24"/>
                <w:szCs w:val="24"/>
                <w:lang w:val="en-US" w:eastAsia="zh-CN"/>
              </w:rPr>
            </w:pPr>
          </w:p>
        </w:tc>
        <w:tc>
          <w:tcPr>
            <w:tcW w:w="3366" w:type="dxa"/>
            <w:tcBorders>
              <w:left w:val="single" w:color="auto" w:sz="4" w:space="0"/>
            </w:tcBorders>
            <w:shd w:val="clear" w:color="auto" w:fill="auto"/>
            <w:vAlign w:val="center"/>
          </w:tcPr>
          <w:p w14:paraId="7108142E">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多体位康复床</w:t>
            </w:r>
          </w:p>
        </w:tc>
        <w:tc>
          <w:tcPr>
            <w:tcW w:w="1847" w:type="dxa"/>
            <w:shd w:val="clear" w:color="auto" w:fill="auto"/>
            <w:vAlign w:val="center"/>
          </w:tcPr>
          <w:p w14:paraId="3AABAA2E">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1套</w:t>
            </w:r>
          </w:p>
        </w:tc>
        <w:tc>
          <w:tcPr>
            <w:tcW w:w="1870" w:type="dxa"/>
            <w:vAlign w:val="center"/>
          </w:tcPr>
          <w:p w14:paraId="5A822B1E">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43.5</w:t>
            </w:r>
          </w:p>
        </w:tc>
        <w:tc>
          <w:tcPr>
            <w:tcW w:w="1097" w:type="dxa"/>
            <w:vAlign w:val="center"/>
          </w:tcPr>
          <w:p w14:paraId="707E08E3">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default" w:ascii="宋体" w:hAnsi="宋体" w:eastAsia="宋体" w:cs="宋体"/>
                <w:color w:val="auto"/>
                <w:sz w:val="24"/>
                <w:szCs w:val="24"/>
                <w:lang w:val="en-US" w:eastAsia="zh-CN"/>
              </w:rPr>
            </w:pPr>
            <w:r>
              <w:rPr>
                <w:rFonts w:hint="eastAsia" w:cs="宋体"/>
                <w:color w:val="auto"/>
                <w:sz w:val="24"/>
                <w:szCs w:val="24"/>
                <w:lang w:val="en-US" w:eastAsia="zh-CN"/>
              </w:rPr>
              <w:t>/</w:t>
            </w:r>
          </w:p>
        </w:tc>
      </w:tr>
      <w:tr w14:paraId="03E1F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08A7D060">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B包</w:t>
            </w:r>
          </w:p>
        </w:tc>
        <w:tc>
          <w:tcPr>
            <w:tcW w:w="3366" w:type="dxa"/>
            <w:tcBorders>
              <w:left w:val="single" w:color="auto" w:sz="4" w:space="0"/>
              <w:bottom w:val="single" w:color="auto" w:sz="4" w:space="0"/>
            </w:tcBorders>
            <w:shd w:val="clear" w:color="auto" w:fill="auto"/>
            <w:vAlign w:val="center"/>
          </w:tcPr>
          <w:p w14:paraId="50916A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骨龄分析一体机设备</w:t>
            </w:r>
          </w:p>
        </w:tc>
        <w:tc>
          <w:tcPr>
            <w:tcW w:w="1847" w:type="dxa"/>
            <w:tcBorders>
              <w:bottom w:val="single" w:color="auto" w:sz="4" w:space="0"/>
            </w:tcBorders>
            <w:shd w:val="clear" w:color="auto" w:fill="auto"/>
            <w:vAlign w:val="center"/>
          </w:tcPr>
          <w:p w14:paraId="3D0BCC4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1台</w:t>
            </w:r>
          </w:p>
        </w:tc>
        <w:tc>
          <w:tcPr>
            <w:tcW w:w="1870" w:type="dxa"/>
            <w:tcBorders>
              <w:bottom w:val="single" w:color="auto" w:sz="4" w:space="0"/>
            </w:tcBorders>
            <w:shd w:val="clear" w:color="auto" w:fill="auto"/>
            <w:vAlign w:val="center"/>
          </w:tcPr>
          <w:p w14:paraId="681D0BA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65</w:t>
            </w:r>
          </w:p>
        </w:tc>
        <w:tc>
          <w:tcPr>
            <w:tcW w:w="1097" w:type="dxa"/>
            <w:tcBorders>
              <w:bottom w:val="single" w:color="auto" w:sz="4" w:space="0"/>
            </w:tcBorders>
            <w:shd w:val="clear" w:color="auto" w:fill="auto"/>
            <w:vAlign w:val="center"/>
          </w:tcPr>
          <w:p w14:paraId="19594E1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kern w:val="2"/>
                <w:sz w:val="24"/>
                <w:szCs w:val="24"/>
                <w:lang w:val="en-US" w:eastAsia="zh-CN" w:bidi="ar-SA"/>
              </w:rPr>
            </w:pPr>
            <w:r>
              <w:rPr>
                <w:rFonts w:hint="eastAsia" w:cs="宋体"/>
                <w:kern w:val="2"/>
                <w:sz w:val="24"/>
                <w:szCs w:val="24"/>
                <w:lang w:val="en-US" w:eastAsia="zh-CN" w:bidi="ar-SA"/>
              </w:rPr>
              <w:t>/</w:t>
            </w:r>
          </w:p>
        </w:tc>
      </w:tr>
      <w:tr w14:paraId="159FE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46" w:type="dxa"/>
            <w:vMerge w:val="restart"/>
            <w:tcBorders>
              <w:top w:val="single" w:color="auto" w:sz="4" w:space="0"/>
              <w:left w:val="single" w:color="auto" w:sz="4" w:space="0"/>
              <w:right w:val="single" w:color="auto" w:sz="4" w:space="0"/>
            </w:tcBorders>
            <w:vAlign w:val="center"/>
          </w:tcPr>
          <w:p w14:paraId="4673800F">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C包</w:t>
            </w:r>
          </w:p>
        </w:tc>
        <w:tc>
          <w:tcPr>
            <w:tcW w:w="3366" w:type="dxa"/>
            <w:tcBorders>
              <w:top w:val="single" w:color="auto" w:sz="4" w:space="0"/>
              <w:left w:val="single" w:color="auto" w:sz="4" w:space="0"/>
            </w:tcBorders>
            <w:shd w:val="clear" w:color="auto" w:fill="auto"/>
            <w:vAlign w:val="center"/>
          </w:tcPr>
          <w:p w14:paraId="13B42B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微波治疗仪</w:t>
            </w:r>
          </w:p>
        </w:tc>
        <w:tc>
          <w:tcPr>
            <w:tcW w:w="1847" w:type="dxa"/>
            <w:tcBorders>
              <w:top w:val="single" w:color="auto" w:sz="4" w:space="0"/>
            </w:tcBorders>
            <w:shd w:val="clear" w:color="auto" w:fill="auto"/>
            <w:vAlign w:val="center"/>
          </w:tcPr>
          <w:p w14:paraId="0A69FC0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7台</w:t>
            </w:r>
          </w:p>
        </w:tc>
        <w:tc>
          <w:tcPr>
            <w:tcW w:w="1870" w:type="dxa"/>
            <w:tcBorders>
              <w:top w:val="single" w:color="auto" w:sz="4" w:space="0"/>
            </w:tcBorders>
            <w:vAlign w:val="center"/>
          </w:tcPr>
          <w:p w14:paraId="6434D21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35</w:t>
            </w:r>
          </w:p>
        </w:tc>
        <w:tc>
          <w:tcPr>
            <w:tcW w:w="1097" w:type="dxa"/>
            <w:tcBorders>
              <w:top w:val="single" w:color="auto" w:sz="4" w:space="0"/>
            </w:tcBorders>
            <w:vAlign w:val="center"/>
          </w:tcPr>
          <w:p w14:paraId="5645D07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kern w:val="2"/>
                <w:sz w:val="24"/>
                <w:szCs w:val="24"/>
                <w:lang w:val="en-US" w:eastAsia="zh-CN" w:bidi="ar-SA"/>
              </w:rPr>
            </w:pPr>
            <w:r>
              <w:rPr>
                <w:rFonts w:hint="eastAsia" w:cs="宋体"/>
                <w:kern w:val="2"/>
                <w:sz w:val="24"/>
                <w:szCs w:val="24"/>
                <w:lang w:val="en-US" w:eastAsia="zh-CN" w:bidi="ar-SA"/>
              </w:rPr>
              <w:t>/</w:t>
            </w:r>
          </w:p>
        </w:tc>
      </w:tr>
      <w:tr w14:paraId="58423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946" w:type="dxa"/>
            <w:vMerge w:val="continue"/>
            <w:tcBorders>
              <w:left w:val="single" w:color="auto" w:sz="4" w:space="0"/>
              <w:bottom w:val="single" w:color="auto" w:sz="4" w:space="0"/>
              <w:right w:val="single" w:color="auto" w:sz="4" w:space="0"/>
            </w:tcBorders>
            <w:vAlign w:val="center"/>
          </w:tcPr>
          <w:p w14:paraId="63588C0E">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eastAsia" w:ascii="宋体" w:hAnsi="宋体" w:eastAsia="宋体" w:cs="宋体"/>
                <w:b/>
                <w:bCs/>
                <w:color w:val="auto"/>
                <w:sz w:val="24"/>
                <w:szCs w:val="24"/>
                <w:lang w:val="en-US" w:eastAsia="zh-CN"/>
              </w:rPr>
            </w:pPr>
          </w:p>
        </w:tc>
        <w:tc>
          <w:tcPr>
            <w:tcW w:w="3366" w:type="dxa"/>
            <w:tcBorders>
              <w:left w:val="single" w:color="auto" w:sz="4" w:space="0"/>
            </w:tcBorders>
            <w:vAlign w:val="center"/>
          </w:tcPr>
          <w:p w14:paraId="458CFC0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红外线治疗仪</w:t>
            </w:r>
          </w:p>
        </w:tc>
        <w:tc>
          <w:tcPr>
            <w:tcW w:w="1847" w:type="dxa"/>
            <w:vAlign w:val="center"/>
          </w:tcPr>
          <w:p w14:paraId="54AD0D7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10台</w:t>
            </w:r>
          </w:p>
        </w:tc>
        <w:tc>
          <w:tcPr>
            <w:tcW w:w="1870" w:type="dxa"/>
            <w:vAlign w:val="center"/>
          </w:tcPr>
          <w:p w14:paraId="109367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w:t>
            </w:r>
          </w:p>
        </w:tc>
        <w:tc>
          <w:tcPr>
            <w:tcW w:w="1097" w:type="dxa"/>
            <w:vAlign w:val="center"/>
          </w:tcPr>
          <w:p w14:paraId="75DE6A2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kern w:val="2"/>
                <w:sz w:val="24"/>
                <w:szCs w:val="24"/>
                <w:lang w:val="en-US" w:eastAsia="zh-CN" w:bidi="ar-SA"/>
              </w:rPr>
            </w:pPr>
            <w:r>
              <w:rPr>
                <w:rFonts w:hint="eastAsia" w:cs="宋体"/>
                <w:kern w:val="2"/>
                <w:sz w:val="24"/>
                <w:szCs w:val="24"/>
                <w:lang w:val="en-US" w:eastAsia="zh-CN" w:bidi="ar-SA"/>
              </w:rPr>
              <w:t>/</w:t>
            </w:r>
          </w:p>
        </w:tc>
      </w:tr>
      <w:tr w14:paraId="6BDB6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2AE36CCB">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D包</w:t>
            </w:r>
          </w:p>
        </w:tc>
        <w:tc>
          <w:tcPr>
            <w:tcW w:w="3366" w:type="dxa"/>
            <w:tcBorders>
              <w:left w:val="single" w:color="auto" w:sz="4" w:space="0"/>
            </w:tcBorders>
            <w:vAlign w:val="center"/>
          </w:tcPr>
          <w:p w14:paraId="66A0B6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儿童</w:t>
            </w:r>
            <w:r>
              <w:rPr>
                <w:rFonts w:hint="eastAsia" w:ascii="宋体" w:hAnsi="宋体" w:eastAsia="宋体" w:cs="宋体"/>
                <w:color w:val="auto"/>
                <w:sz w:val="24"/>
                <w:szCs w:val="24"/>
              </w:rPr>
              <w:t>口腔CT</w:t>
            </w:r>
          </w:p>
        </w:tc>
        <w:tc>
          <w:tcPr>
            <w:tcW w:w="1847" w:type="dxa"/>
            <w:vAlign w:val="center"/>
          </w:tcPr>
          <w:p w14:paraId="39B2B2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1台</w:t>
            </w:r>
          </w:p>
        </w:tc>
        <w:tc>
          <w:tcPr>
            <w:tcW w:w="1870" w:type="dxa"/>
            <w:vAlign w:val="center"/>
          </w:tcPr>
          <w:p w14:paraId="0E4A197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w:t>
            </w:r>
          </w:p>
        </w:tc>
        <w:tc>
          <w:tcPr>
            <w:tcW w:w="1097" w:type="dxa"/>
            <w:vAlign w:val="center"/>
          </w:tcPr>
          <w:p w14:paraId="6363495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p>
        </w:tc>
      </w:tr>
      <w:tr w14:paraId="79285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427C4001">
            <w:pPr>
              <w:keepNext w:val="0"/>
              <w:keepLines w:val="0"/>
              <w:pageBreakBefore w:val="0"/>
              <w:widowControl w:val="0"/>
              <w:tabs>
                <w:tab w:val="left" w:pos="690"/>
              </w:tabs>
              <w:kinsoku/>
              <w:wordWrap/>
              <w:overflowPunct/>
              <w:topLinePunct w:val="0"/>
              <w:autoSpaceDE/>
              <w:autoSpaceDN/>
              <w:bidi w:val="0"/>
              <w:adjustRightInd/>
              <w:snapToGrid/>
              <w:spacing w:line="320" w:lineRule="exact"/>
              <w:ind w:right="-50" w:rightChars="-24"/>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E包</w:t>
            </w:r>
          </w:p>
        </w:tc>
        <w:tc>
          <w:tcPr>
            <w:tcW w:w="3366" w:type="dxa"/>
            <w:tcBorders>
              <w:left w:val="single" w:color="auto" w:sz="4" w:space="0"/>
            </w:tcBorders>
            <w:vAlign w:val="center"/>
          </w:tcPr>
          <w:p w14:paraId="60F2EEE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儿童</w:t>
            </w:r>
            <w:r>
              <w:rPr>
                <w:rFonts w:hint="eastAsia" w:ascii="宋体" w:hAnsi="宋体" w:eastAsia="宋体" w:cs="宋体"/>
                <w:color w:val="auto"/>
                <w:sz w:val="24"/>
                <w:szCs w:val="24"/>
              </w:rPr>
              <w:t>视力筛查仪</w:t>
            </w:r>
          </w:p>
        </w:tc>
        <w:tc>
          <w:tcPr>
            <w:tcW w:w="1847" w:type="dxa"/>
            <w:vAlign w:val="center"/>
          </w:tcPr>
          <w:p w14:paraId="14F7B23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1台</w:t>
            </w:r>
          </w:p>
        </w:tc>
        <w:tc>
          <w:tcPr>
            <w:tcW w:w="1870" w:type="dxa"/>
            <w:vAlign w:val="center"/>
          </w:tcPr>
          <w:p w14:paraId="0D3A1F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1097" w:type="dxa"/>
            <w:vAlign w:val="center"/>
          </w:tcPr>
          <w:p w14:paraId="1E5D56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p>
        </w:tc>
      </w:tr>
      <w:tr w14:paraId="0C482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6159" w:type="dxa"/>
            <w:gridSpan w:val="3"/>
            <w:vAlign w:val="center"/>
          </w:tcPr>
          <w:p w14:paraId="3BD20F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采购预算（</w:t>
            </w:r>
            <w:r>
              <w:rPr>
                <w:rFonts w:hint="eastAsia" w:ascii="宋体" w:hAnsi="宋体" w:eastAsia="宋体" w:cs="宋体"/>
                <w:b/>
                <w:bCs/>
                <w:sz w:val="24"/>
                <w:szCs w:val="24"/>
                <w:lang w:eastAsia="zh-CN"/>
              </w:rPr>
              <w:t>万</w:t>
            </w:r>
            <w:r>
              <w:rPr>
                <w:rFonts w:hint="eastAsia" w:ascii="宋体" w:hAnsi="宋体" w:eastAsia="宋体" w:cs="宋体"/>
                <w:b/>
                <w:bCs/>
                <w:sz w:val="24"/>
                <w:szCs w:val="24"/>
              </w:rPr>
              <w:t>元）</w:t>
            </w:r>
          </w:p>
        </w:tc>
        <w:tc>
          <w:tcPr>
            <w:tcW w:w="1870" w:type="dxa"/>
            <w:vAlign w:val="center"/>
          </w:tcPr>
          <w:p w14:paraId="5EE558F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sz w:val="24"/>
                <w:szCs w:val="24"/>
                <w:lang w:val="en-US" w:eastAsia="zh-CN"/>
              </w:rPr>
              <w:t>472</w:t>
            </w:r>
          </w:p>
        </w:tc>
        <w:tc>
          <w:tcPr>
            <w:tcW w:w="1097" w:type="dxa"/>
            <w:vAlign w:val="center"/>
          </w:tcPr>
          <w:p w14:paraId="1DE2EE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lang w:val="en-US" w:eastAsia="zh-CN"/>
              </w:rPr>
            </w:pPr>
          </w:p>
        </w:tc>
      </w:tr>
    </w:tbl>
    <w:p w14:paraId="45C16D54">
      <w:pPr>
        <w:keepNext w:val="0"/>
        <w:keepLines w:val="0"/>
        <w:pageBreakBefore w:val="0"/>
        <w:widowControl w:val="0"/>
        <w:tabs>
          <w:tab w:val="left" w:pos="0"/>
        </w:tabs>
        <w:kinsoku/>
        <w:wordWrap/>
        <w:overflowPunct/>
        <w:topLinePunct w:val="0"/>
        <w:autoSpaceDE/>
        <w:autoSpaceDN/>
        <w:bidi w:val="0"/>
        <w:adjustRightInd/>
        <w:snapToGrid/>
        <w:spacing w:before="157" w:beforeLines="50" w:after="79" w:afterLines="25" w:line="360" w:lineRule="auto"/>
        <w:textAlignment w:val="auto"/>
        <w:rPr>
          <w:rFonts w:hint="eastAsia" w:ascii="宋体" w:hAnsi="宋体" w:eastAsia="宋体" w:cs="Times New Roman"/>
          <w:b/>
          <w:bCs/>
          <w:sz w:val="24"/>
          <w:szCs w:val="24"/>
        </w:rPr>
      </w:pPr>
      <w:r>
        <w:rPr>
          <w:rFonts w:hint="eastAsia" w:ascii="宋体" w:hAnsi="宋体" w:eastAsia="宋体" w:cs="Times New Roman"/>
          <w:b/>
          <w:bCs/>
          <w:sz w:val="24"/>
          <w:szCs w:val="24"/>
        </w:rPr>
        <w:t>要求/备注说明</w:t>
      </w:r>
    </w:p>
    <w:tbl>
      <w:tblPr>
        <w:tblStyle w:val="17"/>
        <w:tblW w:w="9110" w:type="dxa"/>
        <w:jc w:val="center"/>
        <w:tblLayout w:type="fixed"/>
        <w:tblCellMar>
          <w:top w:w="0" w:type="dxa"/>
          <w:left w:w="108" w:type="dxa"/>
          <w:bottom w:w="0" w:type="dxa"/>
          <w:right w:w="108" w:type="dxa"/>
        </w:tblCellMar>
      </w:tblPr>
      <w:tblGrid>
        <w:gridCol w:w="2560"/>
        <w:gridCol w:w="6550"/>
      </w:tblGrid>
      <w:tr w14:paraId="1B42094F">
        <w:tblPrEx>
          <w:tblCellMar>
            <w:top w:w="0" w:type="dxa"/>
            <w:left w:w="108" w:type="dxa"/>
            <w:bottom w:w="0" w:type="dxa"/>
            <w:right w:w="108" w:type="dxa"/>
          </w:tblCellMar>
        </w:tblPrEx>
        <w:trPr>
          <w:trHeight w:val="448" w:hRule="atLeast"/>
          <w:jc w:val="center"/>
        </w:trPr>
        <w:tc>
          <w:tcPr>
            <w:tcW w:w="2560" w:type="dxa"/>
            <w:tcBorders>
              <w:top w:val="single" w:color="auto" w:sz="4" w:space="0"/>
              <w:left w:val="single" w:color="auto" w:sz="4" w:space="0"/>
              <w:bottom w:val="single" w:color="auto" w:sz="4" w:space="0"/>
              <w:right w:val="single" w:color="auto" w:sz="4" w:space="0"/>
            </w:tcBorders>
            <w:vAlign w:val="center"/>
          </w:tcPr>
          <w:p w14:paraId="266FCEC2">
            <w:pPr>
              <w:widowControl/>
              <w:spacing w:line="360" w:lineRule="auto"/>
              <w:jc w:val="center"/>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进口产品</w:t>
            </w:r>
          </w:p>
        </w:tc>
        <w:tc>
          <w:tcPr>
            <w:tcW w:w="6550" w:type="dxa"/>
            <w:tcBorders>
              <w:top w:val="single" w:color="auto" w:sz="4" w:space="0"/>
              <w:left w:val="single" w:color="auto" w:sz="4" w:space="0"/>
              <w:bottom w:val="single" w:color="auto" w:sz="4" w:space="0"/>
              <w:right w:val="single" w:color="auto" w:sz="4" w:space="0"/>
            </w:tcBorders>
            <w:vAlign w:val="center"/>
          </w:tcPr>
          <w:p w14:paraId="0C812938">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本项目</w:t>
            </w:r>
            <w:r>
              <w:rPr>
                <w:rFonts w:hint="eastAsia" w:ascii="宋体" w:hAnsi="宋体" w:eastAsia="宋体" w:cs="宋体"/>
                <w:kern w:val="0"/>
                <w:sz w:val="24"/>
                <w:szCs w:val="24"/>
                <w:lang w:val="en-US" w:eastAsia="zh-CN"/>
              </w:rPr>
              <w:t>不</w:t>
            </w:r>
            <w:r>
              <w:rPr>
                <w:rFonts w:hint="eastAsia" w:ascii="宋体" w:hAnsi="宋体" w:eastAsia="宋体" w:cs="宋体"/>
                <w:kern w:val="0"/>
                <w:sz w:val="24"/>
                <w:szCs w:val="24"/>
              </w:rPr>
              <w:t>接受进口产品</w:t>
            </w:r>
          </w:p>
        </w:tc>
      </w:tr>
      <w:tr w14:paraId="2EFA0B94">
        <w:tblPrEx>
          <w:tblCellMar>
            <w:top w:w="0" w:type="dxa"/>
            <w:left w:w="108" w:type="dxa"/>
            <w:bottom w:w="0" w:type="dxa"/>
            <w:right w:w="108" w:type="dxa"/>
          </w:tblCellMar>
        </w:tblPrEx>
        <w:trPr>
          <w:trHeight w:val="448" w:hRule="atLeast"/>
          <w:jc w:val="center"/>
        </w:trPr>
        <w:tc>
          <w:tcPr>
            <w:tcW w:w="2560" w:type="dxa"/>
            <w:tcBorders>
              <w:top w:val="single" w:color="auto" w:sz="4" w:space="0"/>
              <w:left w:val="single" w:color="auto" w:sz="4" w:space="0"/>
              <w:bottom w:val="single" w:color="auto" w:sz="4" w:space="0"/>
              <w:right w:val="single" w:color="auto" w:sz="4" w:space="0"/>
            </w:tcBorders>
            <w:vAlign w:val="center"/>
          </w:tcPr>
          <w:p w14:paraId="39F5CF63">
            <w:pPr>
              <w:widowControl/>
              <w:wordWrap w:val="0"/>
              <w:spacing w:line="360" w:lineRule="auto"/>
              <w:jc w:val="center"/>
              <w:rPr>
                <w:rFonts w:ascii="宋体" w:hAnsi="宋体" w:eastAsia="宋体" w:cs="宋体"/>
                <w:b/>
                <w:bCs/>
                <w:kern w:val="0"/>
                <w:sz w:val="24"/>
                <w:szCs w:val="24"/>
              </w:rPr>
            </w:pPr>
            <w:r>
              <w:rPr>
                <w:rFonts w:hint="eastAsia"/>
                <w:b/>
                <w:sz w:val="24"/>
                <w:szCs w:val="24"/>
              </w:rPr>
              <w:t>适宜中小企业提供</w:t>
            </w:r>
          </w:p>
        </w:tc>
        <w:tc>
          <w:tcPr>
            <w:tcW w:w="6550" w:type="dxa"/>
            <w:tcBorders>
              <w:top w:val="single" w:color="auto" w:sz="4" w:space="0"/>
              <w:left w:val="single" w:color="auto" w:sz="4" w:space="0"/>
              <w:bottom w:val="single" w:color="auto" w:sz="4" w:space="0"/>
              <w:right w:val="single" w:color="auto" w:sz="4" w:space="0"/>
            </w:tcBorders>
            <w:vAlign w:val="center"/>
          </w:tcPr>
          <w:p w14:paraId="0F348BBA">
            <w:pPr>
              <w:pStyle w:val="8"/>
              <w:keepNext w:val="0"/>
              <w:keepLines w:val="0"/>
              <w:pageBreakBefore w:val="0"/>
              <w:kinsoku/>
              <w:wordWrap w:val="0"/>
              <w:overflowPunct/>
              <w:topLinePunct w:val="0"/>
              <w:autoSpaceDE/>
              <w:autoSpaceDN/>
              <w:bidi w:val="0"/>
              <w:adjustRightInd/>
              <w:snapToGrid/>
              <w:spacing w:line="400" w:lineRule="exact"/>
              <w:textAlignment w:val="auto"/>
            </w:pPr>
            <w:r>
              <w:rPr>
                <w:rFonts w:hint="eastAsia"/>
              </w:rPr>
              <w:t>本项目不专门面向中小企业采购</w:t>
            </w:r>
          </w:p>
        </w:tc>
      </w:tr>
      <w:tr w14:paraId="1040E52B">
        <w:tblPrEx>
          <w:tblCellMar>
            <w:top w:w="0" w:type="dxa"/>
            <w:left w:w="108" w:type="dxa"/>
            <w:bottom w:w="0" w:type="dxa"/>
            <w:right w:w="108" w:type="dxa"/>
          </w:tblCellMar>
        </w:tblPrEx>
        <w:trPr>
          <w:trHeight w:val="517" w:hRule="atLeast"/>
          <w:jc w:val="center"/>
        </w:trPr>
        <w:tc>
          <w:tcPr>
            <w:tcW w:w="2560" w:type="dxa"/>
            <w:tcBorders>
              <w:top w:val="single" w:color="auto" w:sz="4" w:space="0"/>
              <w:left w:val="single" w:color="auto" w:sz="4" w:space="0"/>
              <w:bottom w:val="single" w:color="auto" w:sz="4" w:space="0"/>
              <w:right w:val="single" w:color="auto" w:sz="4" w:space="0"/>
            </w:tcBorders>
            <w:vAlign w:val="center"/>
          </w:tcPr>
          <w:p w14:paraId="491596E3">
            <w:pPr>
              <w:widowControl/>
              <w:wordWrap w:val="0"/>
              <w:spacing w:line="360" w:lineRule="auto"/>
              <w:jc w:val="center"/>
              <w:rPr>
                <w:rFonts w:ascii="宋体" w:hAnsi="宋体" w:eastAsia="宋体" w:cs="宋体"/>
                <w:b/>
                <w:bCs/>
                <w:kern w:val="0"/>
                <w:sz w:val="24"/>
                <w:szCs w:val="24"/>
              </w:rPr>
            </w:pPr>
            <w:r>
              <w:rPr>
                <w:rFonts w:hint="eastAsia"/>
                <w:b/>
                <w:sz w:val="24"/>
                <w:szCs w:val="24"/>
              </w:rPr>
              <w:t>合同分包</w:t>
            </w:r>
          </w:p>
        </w:tc>
        <w:tc>
          <w:tcPr>
            <w:tcW w:w="6550" w:type="dxa"/>
            <w:tcBorders>
              <w:top w:val="single" w:color="auto" w:sz="4" w:space="0"/>
              <w:left w:val="single" w:color="auto" w:sz="4" w:space="0"/>
              <w:bottom w:val="single" w:color="auto" w:sz="4" w:space="0"/>
              <w:right w:val="single" w:color="auto" w:sz="4" w:space="0"/>
            </w:tcBorders>
            <w:vAlign w:val="center"/>
          </w:tcPr>
          <w:p w14:paraId="2EE688EA">
            <w:pPr>
              <w:pStyle w:val="8"/>
              <w:keepNext w:val="0"/>
              <w:keepLines w:val="0"/>
              <w:pageBreakBefore w:val="0"/>
              <w:widowControl w:val="0"/>
              <w:kinsoku/>
              <w:wordWrap w:val="0"/>
              <w:overflowPunct/>
              <w:topLinePunct w:val="0"/>
              <w:autoSpaceDE/>
              <w:autoSpaceDN/>
              <w:bidi w:val="0"/>
              <w:adjustRightInd/>
              <w:snapToGrid/>
              <w:spacing w:line="400" w:lineRule="exact"/>
              <w:textAlignment w:val="auto"/>
            </w:pPr>
            <w:r>
              <w:rPr>
                <w:rFonts w:hint="eastAsia"/>
                <w:lang w:val="en-US" w:eastAsia="zh-CN"/>
              </w:rPr>
              <w:t>本项目不允许合同分包</w:t>
            </w:r>
          </w:p>
        </w:tc>
      </w:tr>
    </w:tbl>
    <w:p w14:paraId="3072CFEC">
      <w:pPr>
        <w:keepNext w:val="0"/>
        <w:keepLines w:val="0"/>
        <w:pageBreakBefore w:val="0"/>
        <w:widowControl w:val="0"/>
        <w:tabs>
          <w:tab w:val="left" w:pos="0"/>
        </w:tabs>
        <w:kinsoku/>
        <w:wordWrap/>
        <w:overflowPunct/>
        <w:topLinePunct w:val="0"/>
        <w:autoSpaceDE/>
        <w:autoSpaceDN/>
        <w:bidi w:val="0"/>
        <w:adjustRightInd/>
        <w:snapToGrid/>
        <w:spacing w:before="157" w:beforeLines="50" w:after="79" w:afterLines="25" w:line="360" w:lineRule="auto"/>
        <w:textAlignment w:val="auto"/>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其他要求</w:t>
      </w:r>
    </w:p>
    <w:tbl>
      <w:tblPr>
        <w:tblStyle w:val="17"/>
        <w:tblW w:w="9147" w:type="dxa"/>
        <w:jc w:val="center"/>
        <w:tblLayout w:type="fixed"/>
        <w:tblCellMar>
          <w:top w:w="0" w:type="dxa"/>
          <w:left w:w="108" w:type="dxa"/>
          <w:bottom w:w="0" w:type="dxa"/>
          <w:right w:w="108" w:type="dxa"/>
        </w:tblCellMar>
      </w:tblPr>
      <w:tblGrid>
        <w:gridCol w:w="2559"/>
        <w:gridCol w:w="6588"/>
      </w:tblGrid>
      <w:tr w14:paraId="76A736B4">
        <w:tblPrEx>
          <w:tblCellMar>
            <w:top w:w="0" w:type="dxa"/>
            <w:left w:w="108" w:type="dxa"/>
            <w:bottom w:w="0" w:type="dxa"/>
            <w:right w:w="108" w:type="dxa"/>
          </w:tblCellMar>
        </w:tblPrEx>
        <w:trPr>
          <w:trHeight w:val="90" w:hRule="atLeast"/>
          <w:jc w:val="center"/>
        </w:trPr>
        <w:tc>
          <w:tcPr>
            <w:tcW w:w="2559" w:type="dxa"/>
            <w:tcBorders>
              <w:top w:val="single" w:color="auto" w:sz="4" w:space="0"/>
              <w:left w:val="single" w:color="auto" w:sz="4" w:space="0"/>
              <w:bottom w:val="single" w:color="auto" w:sz="4" w:space="0"/>
              <w:right w:val="single" w:color="auto" w:sz="4" w:space="0"/>
            </w:tcBorders>
            <w:shd w:val="clear" w:color="C3BD96" w:themeColor="background2" w:themeShade="BF" w:fill="auto"/>
            <w:vAlign w:val="center"/>
          </w:tcPr>
          <w:p w14:paraId="243DCCBA">
            <w:pPr>
              <w:widowControl/>
              <w:spacing w:line="360" w:lineRule="auto"/>
              <w:jc w:val="center"/>
              <w:rPr>
                <w:rFonts w:ascii="宋体" w:hAnsi="宋体" w:eastAsia="宋体" w:cs="宋体"/>
                <w:b/>
                <w:bCs/>
                <w:kern w:val="0"/>
                <w:sz w:val="24"/>
                <w:szCs w:val="24"/>
              </w:rPr>
            </w:pPr>
            <w:r>
              <w:rPr>
                <w:rFonts w:hint="eastAsia" w:ascii="宋体" w:hAnsi="宋体"/>
                <w:b/>
                <w:sz w:val="24"/>
                <w:szCs w:val="24"/>
              </w:rPr>
              <w:t>交货期</w:t>
            </w:r>
          </w:p>
        </w:tc>
        <w:tc>
          <w:tcPr>
            <w:tcW w:w="6588" w:type="dxa"/>
            <w:tcBorders>
              <w:top w:val="single" w:color="auto" w:sz="4" w:space="0"/>
              <w:left w:val="single" w:color="auto" w:sz="4" w:space="0"/>
              <w:bottom w:val="single" w:color="auto" w:sz="4" w:space="0"/>
              <w:right w:val="single" w:color="auto" w:sz="4" w:space="0"/>
            </w:tcBorders>
            <w:shd w:val="clear" w:color="C3BD96" w:themeColor="background2" w:themeShade="BF" w:fill="auto"/>
            <w:vAlign w:val="center"/>
          </w:tcPr>
          <w:p w14:paraId="31F95DA5">
            <w:pPr>
              <w:widowControl/>
              <w:spacing w:line="360" w:lineRule="auto"/>
              <w:jc w:val="left"/>
              <w:rPr>
                <w:rFonts w:ascii="宋体" w:hAnsi="宋体" w:eastAsia="宋体" w:cs="宋体"/>
                <w:kern w:val="0"/>
                <w:sz w:val="24"/>
                <w:szCs w:val="24"/>
              </w:rPr>
            </w:pPr>
            <w:r>
              <w:rPr>
                <w:rFonts w:hint="eastAsia" w:ascii="宋体" w:hAnsi="宋体" w:cs="宋体"/>
                <w:kern w:val="0"/>
                <w:sz w:val="24"/>
                <w:szCs w:val="24"/>
              </w:rPr>
              <w:t>合同签订之日起</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30</w:t>
            </w:r>
            <w:r>
              <w:rPr>
                <w:rFonts w:hint="eastAsia" w:ascii="宋体" w:hAnsi="宋体" w:cs="宋体"/>
                <w:kern w:val="0"/>
                <w:sz w:val="24"/>
                <w:szCs w:val="24"/>
                <w:u w:val="single"/>
              </w:rPr>
              <w:t xml:space="preserve"> </w:t>
            </w:r>
            <w:r>
              <w:rPr>
                <w:rFonts w:hint="eastAsia" w:ascii="宋体" w:hAnsi="宋体" w:cs="宋体"/>
                <w:kern w:val="0"/>
                <w:sz w:val="24"/>
                <w:szCs w:val="24"/>
              </w:rPr>
              <w:t>个日历日</w:t>
            </w:r>
          </w:p>
        </w:tc>
      </w:tr>
      <w:tr w14:paraId="0A38C085">
        <w:tblPrEx>
          <w:tblCellMar>
            <w:top w:w="0" w:type="dxa"/>
            <w:left w:w="108" w:type="dxa"/>
            <w:bottom w:w="0" w:type="dxa"/>
            <w:right w:w="108" w:type="dxa"/>
          </w:tblCellMar>
        </w:tblPrEx>
        <w:trPr>
          <w:trHeight w:val="292" w:hRule="atLeast"/>
          <w:jc w:val="center"/>
        </w:trPr>
        <w:tc>
          <w:tcPr>
            <w:tcW w:w="2559" w:type="dxa"/>
            <w:tcBorders>
              <w:top w:val="single" w:color="auto" w:sz="4" w:space="0"/>
              <w:left w:val="single" w:color="auto" w:sz="4" w:space="0"/>
              <w:bottom w:val="single" w:color="auto" w:sz="4" w:space="0"/>
              <w:right w:val="single" w:color="auto" w:sz="4" w:space="0"/>
            </w:tcBorders>
            <w:shd w:val="clear" w:color="C3BD96" w:themeColor="background2" w:themeShade="BF" w:fill="auto"/>
            <w:vAlign w:val="center"/>
          </w:tcPr>
          <w:p w14:paraId="009F6367">
            <w:pPr>
              <w:widowControl/>
              <w:spacing w:line="360" w:lineRule="auto"/>
              <w:jc w:val="center"/>
              <w:rPr>
                <w:rFonts w:ascii="宋体" w:hAnsi="宋体" w:eastAsia="宋体" w:cs="宋体"/>
                <w:b/>
                <w:bCs/>
                <w:kern w:val="0"/>
                <w:sz w:val="24"/>
                <w:szCs w:val="24"/>
              </w:rPr>
            </w:pPr>
            <w:r>
              <w:rPr>
                <w:rFonts w:hint="eastAsia" w:ascii="宋体" w:hAnsi="宋体" w:eastAsia="宋体" w:cs="Times New Roman"/>
                <w:b/>
                <w:sz w:val="24"/>
                <w:szCs w:val="24"/>
              </w:rPr>
              <w:t>质保期</w:t>
            </w:r>
          </w:p>
        </w:tc>
        <w:tc>
          <w:tcPr>
            <w:tcW w:w="6588" w:type="dxa"/>
            <w:tcBorders>
              <w:top w:val="single" w:color="auto" w:sz="4" w:space="0"/>
              <w:left w:val="single" w:color="auto" w:sz="4" w:space="0"/>
              <w:bottom w:val="single" w:color="auto" w:sz="4" w:space="0"/>
              <w:right w:val="single" w:color="auto" w:sz="4" w:space="0"/>
            </w:tcBorders>
            <w:shd w:val="clear" w:color="C3BD96" w:themeColor="background2" w:themeShade="BF" w:fill="auto"/>
            <w:vAlign w:val="center"/>
          </w:tcPr>
          <w:p w14:paraId="2771F6ED">
            <w:pPr>
              <w:widowControl/>
              <w:spacing w:line="360" w:lineRule="auto"/>
              <w:jc w:val="left"/>
              <w:rPr>
                <w:rFonts w:hint="eastAsia" w:ascii="宋体" w:hAnsi="宋体" w:cs="宋体" w:eastAsiaTheme="minorEastAsia"/>
                <w:kern w:val="0"/>
                <w:sz w:val="24"/>
                <w:szCs w:val="24"/>
                <w:lang w:eastAsia="zh-CN"/>
              </w:rPr>
            </w:pPr>
            <w:r>
              <w:rPr>
                <w:rFonts w:hint="eastAsia" w:ascii="宋体" w:hAnsi="宋体" w:cs="宋体"/>
                <w:kern w:val="0"/>
                <w:sz w:val="24"/>
                <w:szCs w:val="24"/>
              </w:rPr>
              <w:t>采购人验收合格之日起</w:t>
            </w:r>
            <w:r>
              <w:rPr>
                <w:rFonts w:hint="eastAsia" w:ascii="宋体" w:hAnsi="宋体" w:cs="宋体"/>
                <w:kern w:val="0"/>
                <w:sz w:val="24"/>
                <w:szCs w:val="24"/>
                <w:u w:val="single"/>
                <w:lang w:val="en-US" w:eastAsia="zh-CN"/>
              </w:rPr>
              <w:t xml:space="preserve"> 2 </w:t>
            </w:r>
            <w:r>
              <w:rPr>
                <w:rFonts w:hint="eastAsia" w:ascii="宋体" w:hAnsi="宋体" w:cs="宋体"/>
                <w:kern w:val="0"/>
                <w:sz w:val="24"/>
                <w:szCs w:val="24"/>
              </w:rPr>
              <w:t>年</w:t>
            </w:r>
          </w:p>
        </w:tc>
      </w:tr>
      <w:bookmarkEnd w:id="7"/>
      <w:bookmarkEnd w:id="8"/>
    </w:tbl>
    <w:p w14:paraId="1EA8AE20">
      <w:pPr>
        <w:pStyle w:val="3"/>
        <w:keepNext/>
        <w:keepLines/>
        <w:pageBreakBefore w:val="0"/>
        <w:widowControl w:val="0"/>
        <w:kinsoku/>
        <w:wordWrap/>
        <w:overflowPunct/>
        <w:topLinePunct w:val="0"/>
        <w:autoSpaceDE/>
        <w:autoSpaceDN/>
        <w:bidi w:val="0"/>
        <w:adjustRightInd/>
        <w:snapToGrid/>
        <w:spacing w:before="20" w:after="20" w:line="416" w:lineRule="auto"/>
        <w:textAlignment w:val="auto"/>
        <w:rPr>
          <w:rFonts w:hint="eastAsia" w:ascii="宋体" w:hAnsi="宋体" w:eastAsia="宋体" w:cs="宋体"/>
          <w:color w:val="auto"/>
          <w:sz w:val="30"/>
          <w:szCs w:val="30"/>
        </w:rPr>
      </w:pPr>
      <w:bookmarkStart w:id="9" w:name="_Toc3509"/>
      <w:bookmarkStart w:id="10" w:name="_Toc19534"/>
      <w:r>
        <w:rPr>
          <w:rFonts w:hint="eastAsia" w:ascii="宋体" w:hAnsi="宋体" w:eastAsia="宋体" w:cs="宋体"/>
          <w:color w:val="auto"/>
          <w:sz w:val="30"/>
          <w:szCs w:val="30"/>
        </w:rPr>
        <w:t>二、</w:t>
      </w:r>
      <w:bookmarkStart w:id="11" w:name="_Toc1421485"/>
      <w:r>
        <w:rPr>
          <w:rFonts w:hint="eastAsia" w:ascii="宋体" w:hAnsi="宋体" w:eastAsia="宋体" w:cs="宋体"/>
          <w:color w:val="auto"/>
          <w:sz w:val="30"/>
          <w:szCs w:val="30"/>
        </w:rPr>
        <w:t>项目概述及简介</w:t>
      </w:r>
      <w:bookmarkEnd w:id="9"/>
      <w:bookmarkEnd w:id="10"/>
      <w:bookmarkEnd w:id="11"/>
    </w:p>
    <w:p w14:paraId="14BEFDB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1、项目名称：英山县妇幼保健院托育中心项目设备购置</w:t>
      </w:r>
    </w:p>
    <w:p w14:paraId="16CC030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lang w:val="en-US" w:eastAsia="zh-CN"/>
        </w:rPr>
        <w:t>2、预算金额（最高限价）：</w:t>
      </w:r>
      <w:r>
        <w:rPr>
          <w:rFonts w:hint="eastAsia" w:ascii="宋体" w:hAnsi="宋体" w:eastAsia="宋体" w:cs="宋体"/>
          <w:b/>
          <w:bCs/>
          <w:color w:val="auto"/>
          <w:sz w:val="24"/>
          <w:szCs w:val="24"/>
          <w:lang w:val="en-US" w:eastAsia="zh-CN"/>
        </w:rPr>
        <w:t>472万元（其中A包：</w:t>
      </w:r>
      <w:r>
        <w:rPr>
          <w:rFonts w:hint="eastAsia" w:ascii="宋体" w:hAnsi="宋体" w:eastAsia="宋体" w:cs="宋体"/>
          <w:b w:val="0"/>
          <w:bCs w:val="0"/>
          <w:color w:val="auto"/>
          <w:sz w:val="24"/>
          <w:szCs w:val="24"/>
          <w:lang w:val="en-US" w:eastAsia="zh-CN"/>
        </w:rPr>
        <w:t>292万元</w:t>
      </w:r>
      <w:r>
        <w:rPr>
          <w:rFonts w:hint="eastAsia" w:ascii="宋体" w:hAnsi="宋体" w:eastAsia="宋体" w:cs="宋体"/>
          <w:b/>
          <w:bCs/>
          <w:color w:val="auto"/>
          <w:sz w:val="24"/>
          <w:szCs w:val="24"/>
          <w:lang w:val="en-US" w:eastAsia="zh-CN"/>
        </w:rPr>
        <w:t>；B包：</w:t>
      </w:r>
      <w:r>
        <w:rPr>
          <w:rFonts w:hint="eastAsia" w:ascii="宋体" w:hAnsi="宋体" w:eastAsia="宋体" w:cs="宋体"/>
          <w:b w:val="0"/>
          <w:bCs w:val="0"/>
          <w:color w:val="auto"/>
          <w:sz w:val="24"/>
          <w:szCs w:val="24"/>
          <w:lang w:val="en-US" w:eastAsia="zh-CN"/>
        </w:rPr>
        <w:t>65万元</w:t>
      </w:r>
      <w:r>
        <w:rPr>
          <w:rFonts w:hint="eastAsia" w:ascii="宋体" w:hAnsi="宋体" w:eastAsia="宋体" w:cs="宋体"/>
          <w:b/>
          <w:bCs/>
          <w:color w:val="auto"/>
          <w:sz w:val="24"/>
          <w:szCs w:val="24"/>
          <w:lang w:val="en-US" w:eastAsia="zh-CN"/>
        </w:rPr>
        <w:t>；C包：</w:t>
      </w:r>
      <w:r>
        <w:rPr>
          <w:rFonts w:hint="eastAsia" w:ascii="宋体" w:hAnsi="宋体" w:eastAsia="宋体" w:cs="宋体"/>
          <w:b w:val="0"/>
          <w:bCs w:val="0"/>
          <w:color w:val="auto"/>
          <w:sz w:val="24"/>
          <w:szCs w:val="24"/>
          <w:lang w:val="en-US" w:eastAsia="zh-CN"/>
        </w:rPr>
        <w:t>50万元</w:t>
      </w:r>
      <w:r>
        <w:rPr>
          <w:rFonts w:hint="eastAsia" w:ascii="宋体" w:hAnsi="宋体" w:eastAsia="宋体" w:cs="宋体"/>
          <w:b/>
          <w:bCs/>
          <w:color w:val="auto"/>
          <w:sz w:val="24"/>
          <w:szCs w:val="24"/>
          <w:lang w:val="en-US" w:eastAsia="zh-CN"/>
        </w:rPr>
        <w:t>；D包：</w:t>
      </w:r>
      <w:r>
        <w:rPr>
          <w:rFonts w:hint="eastAsia" w:ascii="宋体" w:hAnsi="宋体" w:eastAsia="宋体" w:cs="宋体"/>
          <w:b w:val="0"/>
          <w:bCs w:val="0"/>
          <w:color w:val="auto"/>
          <w:sz w:val="24"/>
          <w:szCs w:val="24"/>
          <w:lang w:val="en-US" w:eastAsia="zh-CN"/>
        </w:rPr>
        <w:t>45万元</w:t>
      </w:r>
      <w:r>
        <w:rPr>
          <w:rFonts w:hint="eastAsia" w:ascii="宋体" w:hAnsi="宋体" w:eastAsia="宋体" w:cs="宋体"/>
          <w:b/>
          <w:bCs/>
          <w:color w:val="auto"/>
          <w:sz w:val="24"/>
          <w:szCs w:val="24"/>
          <w:lang w:val="en-US" w:eastAsia="zh-CN"/>
        </w:rPr>
        <w:t>；E包：</w:t>
      </w:r>
      <w:r>
        <w:rPr>
          <w:rFonts w:hint="eastAsia" w:ascii="宋体" w:hAnsi="宋体" w:eastAsia="宋体" w:cs="宋体"/>
          <w:b w:val="0"/>
          <w:bCs w:val="0"/>
          <w:color w:val="auto"/>
          <w:sz w:val="24"/>
          <w:szCs w:val="24"/>
          <w:lang w:val="en-US" w:eastAsia="zh-CN"/>
        </w:rPr>
        <w:t>20万元</w:t>
      </w:r>
      <w:r>
        <w:rPr>
          <w:rFonts w:hint="eastAsia" w:ascii="宋体" w:hAnsi="宋体" w:eastAsia="宋体" w:cs="宋体"/>
          <w:b/>
          <w:bCs/>
          <w:color w:val="auto"/>
          <w:sz w:val="24"/>
          <w:szCs w:val="24"/>
          <w:lang w:val="en-US" w:eastAsia="zh-CN"/>
        </w:rPr>
        <w:t>）</w:t>
      </w:r>
    </w:p>
    <w:p w14:paraId="0038899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3、交货地点：英山县妇幼保健院</w:t>
      </w:r>
    </w:p>
    <w:p w14:paraId="3A9F693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4、交付状态：安装、调试、试运行合格后交付</w:t>
      </w:r>
    </w:p>
    <w:p w14:paraId="4CE45FD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货物验收方式：(1)货物运抵现场后，采购人将对货物数量、质量、规格等进行核对。如发现货物规格型号与合同不符，采购人有权要求成交供应商立即更换或者提出索赔。(2)货物由厂家专职工程师现场安装，完毕后，采购人应对货物的数量、质量、规格、性能等进行详细而全面的检验。安装调试完毕，试运行7日后，证明货物以及安装质量无任何问题，由采购人组成的验收小组签署验收报告，作为付款凭据之一。</w:t>
      </w:r>
    </w:p>
    <w:p w14:paraId="515A5088">
      <w:pPr>
        <w:pStyle w:val="3"/>
        <w:keepNext/>
        <w:keepLines/>
        <w:pageBreakBefore w:val="0"/>
        <w:widowControl w:val="0"/>
        <w:kinsoku/>
        <w:wordWrap/>
        <w:overflowPunct/>
        <w:topLinePunct w:val="0"/>
        <w:autoSpaceDE/>
        <w:autoSpaceDN/>
        <w:bidi w:val="0"/>
        <w:adjustRightInd/>
        <w:snapToGrid/>
        <w:spacing w:before="20" w:after="20" w:line="500" w:lineRule="exact"/>
        <w:textAlignment w:val="auto"/>
        <w:rPr>
          <w:rFonts w:hint="eastAsia" w:ascii="宋体" w:hAnsi="宋体" w:eastAsia="宋体" w:cs="宋体"/>
          <w:color w:val="auto"/>
          <w:sz w:val="30"/>
          <w:szCs w:val="30"/>
        </w:rPr>
      </w:pPr>
      <w:bookmarkStart w:id="12" w:name="_Toc13344"/>
      <w:bookmarkStart w:id="13" w:name="_Toc1458934"/>
      <w:bookmarkStart w:id="14" w:name="_Toc106611758"/>
      <w:bookmarkStart w:id="15" w:name="_Toc2422"/>
      <w:r>
        <w:rPr>
          <w:rFonts w:hint="eastAsia" w:ascii="宋体" w:hAnsi="宋体" w:eastAsia="宋体" w:cs="宋体"/>
          <w:color w:val="auto"/>
          <w:sz w:val="30"/>
          <w:szCs w:val="30"/>
        </w:rPr>
        <w:t>三、</w:t>
      </w:r>
      <w:bookmarkStart w:id="16" w:name="_Toc494721083"/>
      <w:bookmarkStart w:id="17" w:name="_Toc494745300"/>
      <w:bookmarkStart w:id="18" w:name="_Toc494665933"/>
      <w:bookmarkStart w:id="19" w:name="_Toc509992675"/>
      <w:bookmarkStart w:id="20" w:name="_Toc494702253"/>
      <w:bookmarkStart w:id="21" w:name="_Toc509997287"/>
      <w:bookmarkStart w:id="22" w:name="_Toc1421486"/>
      <w:bookmarkStart w:id="23" w:name="_Toc494665536"/>
      <w:bookmarkStart w:id="24" w:name="_Toc494664983"/>
      <w:r>
        <w:rPr>
          <w:rFonts w:hint="eastAsia" w:ascii="宋体" w:hAnsi="宋体" w:eastAsia="宋体" w:cs="宋体"/>
          <w:color w:val="auto"/>
          <w:sz w:val="30"/>
          <w:szCs w:val="30"/>
        </w:rPr>
        <w:t>采购项目相关的标准、规范</w:t>
      </w:r>
      <w:bookmarkEnd w:id="12"/>
      <w:bookmarkEnd w:id="13"/>
      <w:bookmarkEnd w:id="14"/>
      <w:bookmarkEnd w:id="15"/>
      <w:bookmarkEnd w:id="16"/>
      <w:bookmarkEnd w:id="17"/>
      <w:bookmarkEnd w:id="18"/>
      <w:bookmarkEnd w:id="19"/>
      <w:bookmarkEnd w:id="20"/>
      <w:bookmarkEnd w:id="21"/>
      <w:bookmarkEnd w:id="22"/>
      <w:bookmarkEnd w:id="23"/>
      <w:bookmarkEnd w:id="24"/>
    </w:p>
    <w:p w14:paraId="1AD5935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30"/>
          <w:szCs w:val="30"/>
        </w:rPr>
      </w:pPr>
      <w:r>
        <w:rPr>
          <w:rFonts w:hint="eastAsia" w:ascii="宋体" w:hAnsi="宋体" w:eastAsia="宋体" w:cs="宋体"/>
          <w:color w:val="auto"/>
          <w:sz w:val="24"/>
          <w:szCs w:val="24"/>
          <w:lang w:val="zh-CN"/>
        </w:rPr>
        <w:t>采购标的需执行的国家相关标准、行业标准、地方标准或者其他标准、规范。</w:t>
      </w:r>
      <w:bookmarkStart w:id="25" w:name="_Toc1458935"/>
    </w:p>
    <w:p w14:paraId="709481C2">
      <w:pPr>
        <w:pStyle w:val="3"/>
        <w:keepNext/>
        <w:keepLines/>
        <w:pageBreakBefore w:val="0"/>
        <w:widowControl w:val="0"/>
        <w:numPr>
          <w:ilvl w:val="0"/>
          <w:numId w:val="3"/>
        </w:numPr>
        <w:kinsoku/>
        <w:wordWrap/>
        <w:overflowPunct/>
        <w:topLinePunct w:val="0"/>
        <w:autoSpaceDE/>
        <w:autoSpaceDN/>
        <w:bidi w:val="0"/>
        <w:adjustRightInd/>
        <w:snapToGrid/>
        <w:spacing w:before="20" w:after="20" w:line="500" w:lineRule="exact"/>
        <w:textAlignment w:val="auto"/>
        <w:rPr>
          <w:rFonts w:hint="eastAsia" w:ascii="宋体" w:hAnsi="宋体" w:eastAsia="宋体" w:cs="宋体"/>
          <w:color w:val="auto"/>
          <w:sz w:val="30"/>
          <w:szCs w:val="30"/>
        </w:rPr>
      </w:pPr>
      <w:bookmarkStart w:id="26" w:name="_Toc6955"/>
      <w:bookmarkStart w:id="27" w:name="_Toc106611759"/>
      <w:bookmarkStart w:id="28" w:name="_Toc4311"/>
      <w:r>
        <w:rPr>
          <w:rFonts w:hint="eastAsia" w:ascii="宋体" w:hAnsi="宋体" w:eastAsia="宋体" w:cs="宋体"/>
          <w:color w:val="auto"/>
          <w:sz w:val="30"/>
          <w:szCs w:val="30"/>
        </w:rPr>
        <w:t>技术要求</w:t>
      </w:r>
      <w:bookmarkEnd w:id="25"/>
      <w:bookmarkEnd w:id="26"/>
      <w:bookmarkEnd w:id="27"/>
      <w:bookmarkEnd w:id="28"/>
    </w:p>
    <w:p w14:paraId="3A4DE099">
      <w:pPr>
        <w:pStyle w:val="2"/>
        <w:pageBreakBefore w:val="0"/>
        <w:widowControl w:val="0"/>
        <w:kinsoku/>
        <w:wordWrap/>
        <w:overflowPunct/>
        <w:topLinePunct w:val="0"/>
        <w:autoSpaceDE/>
        <w:autoSpaceDN/>
        <w:bidi w:val="0"/>
        <w:adjustRightInd/>
        <w:snapToGrid/>
        <w:spacing w:before="0" w:after="0" w:line="500" w:lineRule="exact"/>
        <w:jc w:val="center"/>
        <w:textAlignment w:val="auto"/>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A包参数</w:t>
      </w:r>
    </w:p>
    <w:p w14:paraId="59644994">
      <w:pPr>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（一）</w:t>
      </w:r>
      <w:r>
        <w:rPr>
          <w:rFonts w:hint="eastAsia" w:ascii="宋体" w:hAnsi="宋体" w:eastAsia="宋体" w:cs="宋体"/>
          <w:b/>
          <w:bCs/>
          <w:sz w:val="30"/>
          <w:szCs w:val="30"/>
        </w:rPr>
        <w:t>高能量激光治疗仪</w:t>
      </w:r>
      <w:r>
        <w:rPr>
          <w:rFonts w:hint="eastAsia" w:cs="宋体"/>
          <w:b/>
          <w:bCs/>
          <w:sz w:val="30"/>
          <w:szCs w:val="30"/>
          <w:lang w:eastAsia="zh-CN"/>
        </w:rPr>
        <w:t>（</w:t>
      </w:r>
      <w:r>
        <w:rPr>
          <w:rFonts w:hint="eastAsia" w:ascii="宋体" w:hAnsi="宋体" w:eastAsia="宋体" w:cs="宋体"/>
          <w:b/>
          <w:bCs/>
          <w:sz w:val="30"/>
          <w:szCs w:val="30"/>
          <w:lang w:val="en-US" w:eastAsia="zh-CN"/>
        </w:rPr>
        <w:t>核心产品</w:t>
      </w:r>
      <w:r>
        <w:rPr>
          <w:rFonts w:hint="eastAsia" w:cs="宋体"/>
          <w:b/>
          <w:bCs/>
          <w:sz w:val="30"/>
          <w:szCs w:val="30"/>
          <w:lang w:eastAsia="zh-CN"/>
        </w:rPr>
        <w:t>）</w:t>
      </w:r>
    </w:p>
    <w:p w14:paraId="03D7A8BE">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1.激光工作介质：半导体GaAIAs</w:t>
      </w:r>
    </w:p>
    <w:p w14:paraId="63924555">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2.输出模式：光纤输出</w:t>
      </w:r>
    </w:p>
    <w:p w14:paraId="0EAB3449">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bookmarkStart w:id="29" w:name="_Hlk146294477"/>
      <w:r>
        <w:rPr>
          <w:rFonts w:hint="eastAsia" w:ascii="宋体" w:hAnsi="宋体" w:eastAsia="宋体" w:cs="宋体"/>
          <w:sz w:val="24"/>
          <w:szCs w:val="24"/>
        </w:rPr>
        <w:t>3.治疗激光波长：980nm±10nm，单波长最大连续输出功率≥15W，功率调节范围0-15W，步进0.1可调</w:t>
      </w:r>
    </w:p>
    <w:bookmarkEnd w:id="29"/>
    <w:p w14:paraId="6185B1AB">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★4.激光输出手柄出光口光功率密度：≥5000mW/cm²</w:t>
      </w:r>
    </w:p>
    <w:p w14:paraId="1CBA504B">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★5.输出时间：0-3600S可调 ，步进单位为秒</w:t>
      </w:r>
    </w:p>
    <w:p w14:paraId="76418F00">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★6.脉冲模式：频率1Hz–500Hz，步进1Hz可调；脉宽1ms–999ms可调，步进1ms可调</w:t>
      </w:r>
    </w:p>
    <w:p w14:paraId="0772E02C">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7.操作系统：人机交互系统，可制化治疗方案                                          </w:t>
      </w:r>
    </w:p>
    <w:p w14:paraId="3AD8CE62">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8.屏幕：≥7寸高清触控大屏，屏幕亮度可调</w:t>
      </w:r>
    </w:p>
    <w:p w14:paraId="069F7634">
      <w:pPr>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9.输出方式:手持式手柄按钮开关操作</w:t>
      </w:r>
    </w:p>
    <w:p w14:paraId="7DD7A6EC">
      <w:pPr>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10.指示光：波长630nm-670nm，指示光功率＜5mW</w:t>
      </w:r>
    </w:p>
    <w:p w14:paraId="4082D87F">
      <w:pPr>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11.激光防护眼镜：防护眼镜对激光输出波长的光密度≥4，可见光透色比≥30%</w:t>
      </w:r>
    </w:p>
    <w:p w14:paraId="6C9783E7">
      <w:pPr>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12.端口：Type-C接口进行数据升级</w:t>
      </w:r>
    </w:p>
    <w:p w14:paraId="3EF88EA6">
      <w:pPr>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13.提示音：具备工作提示音开启/关闭切换功能，提示音可调</w:t>
      </w:r>
    </w:p>
    <w:p w14:paraId="6E737105">
      <w:pPr>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14.冷却方式：空气冷却</w:t>
      </w:r>
    </w:p>
    <w:p w14:paraId="5F56EF1E">
      <w:pPr>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15.光斑直径：32mm–40mm</w:t>
      </w:r>
    </w:p>
    <w:p w14:paraId="2C5D5F88">
      <w:pPr>
        <w:bidi w:val="0"/>
        <w:spacing w:line="360" w:lineRule="auto"/>
        <w:rPr>
          <w:rFonts w:hint="eastAsia" w:ascii="宋体" w:hAnsi="宋体" w:eastAsia="宋体" w:cs="宋体"/>
          <w:sz w:val="24"/>
          <w:szCs w:val="24"/>
        </w:rPr>
      </w:pPr>
    </w:p>
    <w:p w14:paraId="576B93EF">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宋体" w:hAnsi="宋体" w:eastAsia="宋体" w:cs="宋体"/>
          <w:b/>
          <w:bCs/>
          <w:sz w:val="30"/>
          <w:szCs w:val="30"/>
        </w:rPr>
      </w:pPr>
      <w:r>
        <w:rPr>
          <w:rFonts w:hint="eastAsia" w:ascii="宋体" w:hAnsi="宋体" w:eastAsia="宋体" w:cs="宋体"/>
          <w:b/>
          <w:bCs/>
          <w:sz w:val="30"/>
          <w:szCs w:val="30"/>
          <w:lang w:eastAsia="zh-CN"/>
        </w:rPr>
        <w:t>（二）</w:t>
      </w:r>
      <w:r>
        <w:rPr>
          <w:rFonts w:hint="eastAsia" w:ascii="宋体" w:hAnsi="宋体" w:eastAsia="宋体" w:cs="宋体"/>
          <w:b/>
          <w:bCs/>
          <w:sz w:val="30"/>
          <w:szCs w:val="30"/>
        </w:rPr>
        <w:t>手功能综合评估与训练系统</w:t>
      </w:r>
    </w:p>
    <w:p w14:paraId="26468D0A">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4"/>
          <w:szCs w:val="24"/>
        </w:rPr>
      </w:pPr>
      <w:r>
        <w:rPr>
          <w:rFonts w:hint="eastAsia" w:ascii="宋体" w:hAnsi="宋体" w:eastAsia="宋体" w:cs="宋体"/>
          <w:sz w:val="24"/>
          <w:szCs w:val="24"/>
        </w:rPr>
        <w:t>★1.手功能桌面的升降范围为0～320mm（±10mm）。</w:t>
      </w:r>
    </w:p>
    <w:p w14:paraId="410281B4">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4"/>
          <w:szCs w:val="24"/>
        </w:rPr>
      </w:pPr>
      <w:r>
        <w:rPr>
          <w:rFonts w:hint="eastAsia" w:ascii="宋体" w:hAnsi="宋体" w:eastAsia="宋体" w:cs="宋体"/>
          <w:sz w:val="24"/>
          <w:szCs w:val="24"/>
        </w:rPr>
        <w:t>2.≥10个训练模块：至少包含前臂旋转训练、手部屈伸训练、手指握力训练、手指屈曲、提拉训练、手指伸展训练、拇指对掌力量训练、手指抓握训练。</w:t>
      </w:r>
    </w:p>
    <w:p w14:paraId="37C8F9DF">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4"/>
          <w:szCs w:val="24"/>
        </w:rPr>
      </w:pPr>
      <w:r>
        <w:rPr>
          <w:rFonts w:hint="eastAsia" w:ascii="宋体" w:hAnsi="宋体" w:eastAsia="宋体" w:cs="宋体"/>
          <w:sz w:val="24"/>
          <w:szCs w:val="24"/>
        </w:rPr>
        <w:t>3.≥4个配重模块。</w:t>
      </w:r>
    </w:p>
    <w:p w14:paraId="622F06F9">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4"/>
          <w:szCs w:val="24"/>
        </w:rPr>
      </w:pPr>
      <w:r>
        <w:rPr>
          <w:rFonts w:hint="eastAsia" w:ascii="宋体" w:hAnsi="宋体" w:eastAsia="宋体" w:cs="宋体"/>
          <w:sz w:val="24"/>
          <w:szCs w:val="24"/>
        </w:rPr>
        <w:t>4.≥4位患者同时进行训练，训练时配重可调节。</w:t>
      </w:r>
    </w:p>
    <w:p w14:paraId="05F4E7AC">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4"/>
          <w:szCs w:val="24"/>
        </w:rPr>
      </w:pPr>
      <w:r>
        <w:rPr>
          <w:rFonts w:hint="eastAsia" w:ascii="宋体" w:hAnsi="宋体" w:eastAsia="宋体" w:cs="宋体"/>
          <w:sz w:val="24"/>
          <w:szCs w:val="24"/>
        </w:rPr>
        <w:t>5.配重块数量：1～10块间可选，每块配重块重量为250g，允差±5g。</w:t>
      </w:r>
    </w:p>
    <w:p w14:paraId="1EBDEF80">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4"/>
          <w:szCs w:val="24"/>
        </w:rPr>
      </w:pPr>
      <w:r>
        <w:rPr>
          <w:rFonts w:hint="eastAsia" w:ascii="宋体" w:hAnsi="宋体" w:eastAsia="宋体" w:cs="宋体"/>
          <w:sz w:val="24"/>
          <w:szCs w:val="24"/>
        </w:rPr>
        <w:t>6.配重调节：250g～2500g范围内按250g的整数倍进行调节。</w:t>
      </w:r>
    </w:p>
    <w:p w14:paraId="4118271D">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4"/>
          <w:szCs w:val="24"/>
        </w:rPr>
      </w:pPr>
    </w:p>
    <w:p w14:paraId="09A4BE3D">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4"/>
          <w:szCs w:val="24"/>
        </w:rPr>
      </w:pPr>
    </w:p>
    <w:p w14:paraId="47AFD414">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宋体" w:hAnsi="宋体" w:eastAsia="宋体" w:cs="宋体"/>
          <w:b/>
          <w:bCs/>
          <w:sz w:val="30"/>
          <w:szCs w:val="30"/>
        </w:rPr>
      </w:pPr>
      <w:r>
        <w:rPr>
          <w:rFonts w:hint="eastAsia" w:ascii="宋体" w:hAnsi="宋体" w:eastAsia="宋体" w:cs="宋体"/>
          <w:b/>
          <w:bCs/>
          <w:sz w:val="30"/>
          <w:szCs w:val="30"/>
          <w:lang w:eastAsia="zh-CN"/>
        </w:rPr>
        <w:t>（三）</w:t>
      </w:r>
      <w:r>
        <w:rPr>
          <w:rFonts w:hint="eastAsia" w:ascii="宋体" w:hAnsi="宋体" w:eastAsia="宋体" w:cs="宋体"/>
          <w:b/>
          <w:bCs/>
          <w:sz w:val="30"/>
          <w:szCs w:val="30"/>
        </w:rPr>
        <w:t>中医定向透药治疗仪</w:t>
      </w:r>
    </w:p>
    <w:p w14:paraId="65590752">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治疗电流：多元编码动态调制的中频电流</w:t>
      </w:r>
    </w:p>
    <w:p w14:paraId="68BD5419">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输出波形：中频按摩为对称波，导入为非对称波</w:t>
      </w:r>
    </w:p>
    <w:p w14:paraId="1377B22A">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工作频率：中频频率：2000Hz±15%，低频调制频率：75Hz±15%</w:t>
      </w:r>
    </w:p>
    <w:p w14:paraId="0D97F7FF">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脉冲宽度：0.180ms±20%</w:t>
      </w:r>
    </w:p>
    <w:p w14:paraId="63C6FE38">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调制方式：占空比动态可调</w:t>
      </w:r>
    </w:p>
    <w:p w14:paraId="5C864C46">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输出通道：2通道、4通道</w:t>
      </w:r>
    </w:p>
    <w:p w14:paraId="09E9DA30">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输出强度(500Ω负载)：中频输出电流：0~70mA</w:t>
      </w:r>
    </w:p>
    <w:p w14:paraId="2B277591">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输出强度调节：0~99共100级步进调节</w:t>
      </w:r>
    </w:p>
    <w:p w14:paraId="68FEA92C">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最大脉冲电流：≤100mA</w:t>
      </w:r>
    </w:p>
    <w:p w14:paraId="53974E00">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输出和保护功能：输出电流自动稳定在所调定的值上，不怕输出短路，负载阻抗从100Ω~1KΩ变化时，不受影响。</w:t>
      </w:r>
    </w:p>
    <w:p w14:paraId="1E864023">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具有输出闭锁保护功能。</w:t>
      </w:r>
    </w:p>
    <w:p w14:paraId="654F58B7">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定时时间：电脑自动设定25分钟，人工自由设定1~60分钟</w:t>
      </w:r>
    </w:p>
    <w:p w14:paraId="358FE2F6">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热疗温度：温度可控制在25℃-50℃之间</w:t>
      </w:r>
    </w:p>
    <w:p w14:paraId="43DED619">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热疗电源：0～5共6级步进调节，可根据春、夏、秋、冬设定治疗温度</w:t>
      </w:r>
    </w:p>
    <w:p w14:paraId="2EE829A4">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处方功能：精选医疗专家多个治疗处方，电脑编码自动组合输出</w:t>
      </w:r>
    </w:p>
    <w:p w14:paraId="2F9A7447">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磁疗功能：动态磁场，具有磁疗功效</w:t>
      </w:r>
    </w:p>
    <w:p w14:paraId="70C41B2B">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w:t>
      </w:r>
      <w:r>
        <w:rPr>
          <w:rFonts w:hint="eastAsia" w:ascii="宋体" w:hAnsi="宋体" w:eastAsia="宋体" w:cs="宋体"/>
          <w:sz w:val="24"/>
          <w:szCs w:val="24"/>
        </w:rPr>
        <w:t>工作电源：交流220V50Hz±10%</w:t>
      </w:r>
    </w:p>
    <w:p w14:paraId="05307C32">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18.</w:t>
      </w:r>
      <w:r>
        <w:rPr>
          <w:rFonts w:hint="eastAsia" w:ascii="宋体" w:hAnsi="宋体" w:eastAsia="宋体" w:cs="宋体"/>
          <w:sz w:val="24"/>
          <w:szCs w:val="24"/>
        </w:rPr>
        <w:t>功耗：分别不大于50、80、130VA</w:t>
      </w:r>
    </w:p>
    <w:p w14:paraId="604C4CEF">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lang w:eastAsia="zh-CN"/>
        </w:rPr>
      </w:pPr>
    </w:p>
    <w:p w14:paraId="127A2A4E">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宋体" w:hAnsi="宋体" w:eastAsia="宋体" w:cs="宋体"/>
          <w:b/>
          <w:bCs/>
          <w:sz w:val="30"/>
          <w:szCs w:val="30"/>
        </w:rPr>
      </w:pPr>
      <w:r>
        <w:rPr>
          <w:rFonts w:hint="eastAsia" w:ascii="宋体" w:hAnsi="宋体" w:eastAsia="宋体" w:cs="宋体"/>
          <w:b/>
          <w:bCs/>
          <w:sz w:val="30"/>
          <w:szCs w:val="30"/>
          <w:lang w:eastAsia="zh-CN"/>
        </w:rPr>
        <w:t>（四）</w:t>
      </w:r>
      <w:r>
        <w:rPr>
          <w:rFonts w:hint="eastAsia" w:ascii="宋体" w:hAnsi="宋体" w:eastAsia="宋体" w:cs="宋体"/>
          <w:b/>
          <w:bCs/>
          <w:sz w:val="30"/>
          <w:szCs w:val="30"/>
        </w:rPr>
        <w:t>熏蒸治疗仪</w:t>
      </w:r>
    </w:p>
    <w:p w14:paraId="5774191A">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通道数：双通道，微电脑独立控制；</w:t>
      </w:r>
    </w:p>
    <w:p w14:paraId="7DB4C87A">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lang w:val="zh-CN"/>
        </w:rPr>
        <w:t>预热及治疗功率</w:t>
      </w:r>
      <w:r>
        <w:rPr>
          <w:rFonts w:hint="eastAsia" w:ascii="宋体" w:hAnsi="宋体" w:eastAsia="宋体" w:cs="宋体"/>
          <w:sz w:val="24"/>
          <w:szCs w:val="24"/>
        </w:rPr>
        <w:t>1、2、3、4档可调；</w:t>
      </w:r>
    </w:p>
    <w:p w14:paraId="78E5A8E4">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人性化设计，具有预热温度设置功能，  </w:t>
      </w:r>
    </w:p>
    <w:p w14:paraId="574B8673">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预热设定温度为70℃～90℃；</w:t>
      </w:r>
    </w:p>
    <w:p w14:paraId="27C64597">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药液从常温加热到95℃时间≤15分钟；</w:t>
      </w:r>
    </w:p>
    <w:p w14:paraId="6B1CB143">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治疗时间：1-60分钟可调；</w:t>
      </w:r>
    </w:p>
    <w:p w14:paraId="148565B1">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具有低液位报警及温度保护开关功能；</w:t>
      </w:r>
    </w:p>
    <w:p w14:paraId="57886C10">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具有保温功能，保温温度70-90℃可调；</w:t>
      </w:r>
    </w:p>
    <w:p w14:paraId="2C3BC7A3">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远红外监测功能，可实时监测体表温度，超过45℃具有提示音，50℃切断电源；</w:t>
      </w:r>
    </w:p>
    <w:p w14:paraId="73FF6E7B">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按键操作、治疗结束、预热达到设定温度及缺液时具有声音提示；</w:t>
      </w:r>
    </w:p>
    <w:p w14:paraId="45DA0A13">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当熏蒸机加热容器中气压大于0.08MPa时，减压阀排气减压；</w:t>
      </w:r>
    </w:p>
    <w:p w14:paraId="0EC5B7EF">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喷杆关节四轴旋转可调，喷头动作角度万向，确保临床患者坐姿卧姿不同体位的熏蒸需求；</w:t>
      </w:r>
    </w:p>
    <w:p w14:paraId="394696DA">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设备输入功率：2100VA；</w:t>
      </w:r>
    </w:p>
    <w:p w14:paraId="6908C24D">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额定装药最大容量：5L ；</w:t>
      </w:r>
    </w:p>
    <w:p w14:paraId="15751EC6">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智能</w:t>
      </w:r>
      <w:r>
        <w:rPr>
          <w:rFonts w:hint="eastAsia" w:ascii="宋体" w:hAnsi="宋体" w:eastAsia="宋体" w:cs="宋体"/>
          <w:sz w:val="24"/>
          <w:szCs w:val="24"/>
          <w:lang w:val="zh-CN"/>
        </w:rPr>
        <w:t>倒计时：喷汽时间与治疗时间相符；</w:t>
      </w:r>
    </w:p>
    <w:p w14:paraId="6A1A0A5A">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智能感应皮肤温度。</w:t>
      </w:r>
    </w:p>
    <w:p w14:paraId="61A0EE0B">
      <w:pPr>
        <w:bidi w:val="0"/>
        <w:spacing w:line="360" w:lineRule="auto"/>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（五）熏蒸舱</w:t>
      </w:r>
    </w:p>
    <w:p w14:paraId="64DE2AD3">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1.躺式结构，适用于局部熏蒸、半身熏蒸及全身熏蒸治疗。</w:t>
      </w:r>
    </w:p>
    <w:p w14:paraId="5FE47F9A">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2.治疗床温度35℃～45℃可调，步长1℃。</w:t>
      </w:r>
    </w:p>
    <w:p w14:paraId="0EBC467E">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3.分为A、B、C三区，三区温度和独立设置。</w:t>
      </w:r>
    </w:p>
    <w:p w14:paraId="27A1C0FC">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4.熏蒸温度均匀性：不大于5℃。</w:t>
      </w:r>
    </w:p>
    <w:p w14:paraId="4B03EA2A">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5.熏蒸温度稳定性：不大于5℃。</w:t>
      </w:r>
    </w:p>
    <w:p w14:paraId="29F9C89C">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6.熏蒸温度：最高不超过45℃。</w:t>
      </w:r>
    </w:p>
    <w:p w14:paraId="6779E7B6">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7.熏蒸时间1～99min可调，步长1min。</w:t>
      </w:r>
    </w:p>
    <w:p w14:paraId="6851E083">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8.送风功能：开启或关闭送风功能。</w:t>
      </w:r>
    </w:p>
    <w:p w14:paraId="1156B070">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9.清洁功能：非预热/熏蒸状态下，开启清洁功能，可清除异味。</w:t>
      </w:r>
    </w:p>
    <w:p w14:paraId="0075F1FE">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10.有进水口与出水口，可设置自动上水与出水。</w:t>
      </w:r>
    </w:p>
    <w:p w14:paraId="478CDA8C">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11.防干烧功能：启动预热或治疗后，当熏蒸机水槽内液位低于液位传感器低液位时，熏蒸机会自动加水。</w:t>
      </w:r>
    </w:p>
    <w:p w14:paraId="1BBCC530">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12.紧急停止功能：按下紧急停止按钮，重蒸机停止加热。</w:t>
      </w:r>
    </w:p>
    <w:p w14:paraId="38C355F5">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13.两路独立超温保护装置。</w:t>
      </w:r>
    </w:p>
    <w:p w14:paraId="78BB2A1F">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14.每区最大加液量：≥4L。</w:t>
      </w:r>
    </w:p>
    <w:p w14:paraId="1AB7FC57">
      <w:pPr>
        <w:bidi w:val="0"/>
        <w:spacing w:line="360" w:lineRule="auto"/>
        <w:rPr>
          <w:rFonts w:hint="eastAsia" w:ascii="宋体" w:hAnsi="宋体" w:eastAsia="宋体" w:cs="宋体"/>
          <w:sz w:val="24"/>
          <w:szCs w:val="24"/>
        </w:rPr>
      </w:pPr>
    </w:p>
    <w:p w14:paraId="6BBA27CE">
      <w:pPr>
        <w:bidi w:val="0"/>
        <w:spacing w:line="360" w:lineRule="auto"/>
        <w:rPr>
          <w:rFonts w:hint="eastAsia" w:ascii="宋体" w:hAnsi="宋体" w:eastAsia="宋体" w:cs="宋体"/>
          <w:sz w:val="24"/>
          <w:szCs w:val="24"/>
        </w:rPr>
      </w:pPr>
    </w:p>
    <w:p w14:paraId="056E45A0">
      <w:pPr>
        <w:bidi w:val="0"/>
        <w:spacing w:line="360" w:lineRule="auto"/>
        <w:jc w:val="center"/>
        <w:rPr>
          <w:rFonts w:hint="eastAsia" w:ascii="宋体" w:hAnsi="宋体" w:eastAsia="宋体" w:cs="宋体"/>
          <w:b/>
          <w:bCs/>
          <w:sz w:val="30"/>
          <w:szCs w:val="30"/>
        </w:rPr>
      </w:pPr>
      <w:bookmarkStart w:id="30" w:name="_Hlk32936791"/>
      <w:r>
        <w:rPr>
          <w:rFonts w:hint="eastAsia" w:ascii="宋体" w:hAnsi="宋体" w:eastAsia="宋体" w:cs="宋体"/>
          <w:b/>
          <w:bCs/>
          <w:sz w:val="30"/>
          <w:szCs w:val="30"/>
          <w:lang w:eastAsia="zh-CN"/>
        </w:rPr>
        <w:t>（六）</w:t>
      </w:r>
      <w:r>
        <w:rPr>
          <w:rFonts w:hint="eastAsia" w:ascii="宋体" w:hAnsi="宋体" w:eastAsia="宋体" w:cs="宋体"/>
          <w:b/>
          <w:bCs/>
          <w:sz w:val="30"/>
          <w:szCs w:val="30"/>
        </w:rPr>
        <w:t>经颅磁刺激仪</w:t>
      </w:r>
    </w:p>
    <w:bookmarkEnd w:id="30"/>
    <w:p w14:paraId="449F6A65">
      <w:pPr>
        <w:bidi w:val="0"/>
        <w:spacing w:line="360" w:lineRule="auto"/>
        <w:rPr>
          <w:rFonts w:hint="eastAsia" w:ascii="宋体" w:hAnsi="宋体" w:eastAsia="宋体" w:cs="宋体"/>
          <w:sz w:val="24"/>
          <w:szCs w:val="24"/>
        </w:rPr>
      </w:pPr>
      <w:bookmarkStart w:id="31" w:name="_Hlk32936864"/>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冷却系统：风冷冷却技术，安全、无漏液风险。非半导体风冷或循环液冷，主机不含液体；</w:t>
      </w:r>
    </w:p>
    <w:bookmarkEnd w:id="31"/>
    <w:p w14:paraId="0B1FBC61">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圆形刺激线圈，并且根据临床需求，刺激线圈可在30秒内快速切换；</w:t>
      </w:r>
    </w:p>
    <w:p w14:paraId="064CBA04">
      <w:pPr>
        <w:bidi w:val="0"/>
        <w:spacing w:line="360" w:lineRule="auto"/>
        <w:rPr>
          <w:rFonts w:hint="eastAsia" w:ascii="宋体" w:hAnsi="宋体" w:eastAsia="宋体" w:cs="宋体"/>
          <w:sz w:val="24"/>
          <w:szCs w:val="24"/>
        </w:rPr>
      </w:pPr>
      <w:bookmarkStart w:id="32" w:name="_Hlk32936998"/>
      <w:r>
        <w:rPr>
          <w:rFonts w:hint="eastAsia" w:ascii="宋体" w:hAnsi="宋体" w:eastAsia="宋体" w:cs="宋体"/>
          <w:sz w:val="24"/>
          <w:szCs w:val="24"/>
          <w:lang w:val="en-US" w:eastAsia="zh-CN"/>
        </w:rPr>
        <w:t>3.</w:t>
      </w:r>
      <w:r>
        <w:rPr>
          <w:rFonts w:hint="eastAsia" w:ascii="宋体" w:hAnsi="宋体" w:eastAsia="宋体" w:cs="宋体"/>
          <w:sz w:val="24"/>
          <w:szCs w:val="24"/>
        </w:rPr>
        <w:t>运动诱发电位监测模块：双通道，均可测量阈值，也可用于在治疗中进行电生理安全监测；</w:t>
      </w:r>
    </w:p>
    <w:bookmarkEnd w:id="32"/>
    <w:p w14:paraId="2D085D7D">
      <w:pPr>
        <w:bidi w:val="0"/>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触控式一体机，操作简单，一体机与工作站紧密固定，非笔记本直接放置在台面上，无跌落风险；</w:t>
      </w:r>
    </w:p>
    <w:p w14:paraId="1C053ADE">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稳压电源，满足设备在复杂电压环境下的安全使用需求；</w:t>
      </w:r>
    </w:p>
    <w:p w14:paraId="16422B1E">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开放式设计平台，具备触发输入输出通用接口，可兼容肌电图等设备。</w:t>
      </w:r>
    </w:p>
    <w:p w14:paraId="7718657A">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最大磁感应强度：6T，允差 ±20%；</w:t>
      </w:r>
    </w:p>
    <w:p w14:paraId="477D1529">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输出脉冲重复频率：0. 01 Hz～60Hz可调，允差±5%；1 Hz以下步长0.01Hz, 1Hz以上步长1Hz；</w:t>
      </w:r>
    </w:p>
    <w:p w14:paraId="1BF4DEBD">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脉冲上升时间：50μs ±10μs；</w:t>
      </w:r>
    </w:p>
    <w:p w14:paraId="484887CC">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脉冲持续时间：340μs ±20μs；</w:t>
      </w:r>
    </w:p>
    <w:p w14:paraId="1EBFDCF1">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磁感应强度最大变化率范围：40kT/s～80kT/s。</w:t>
      </w:r>
    </w:p>
    <w:p w14:paraId="48145A84">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运动诱发电位监测模块：通道数：2通道；触发同步方式：磁感应触发，触发同步时间≤100μs；</w:t>
      </w:r>
      <w:bookmarkStart w:id="33" w:name="_Hlk32936529"/>
      <w:r>
        <w:rPr>
          <w:rFonts w:hint="eastAsia" w:ascii="宋体" w:hAnsi="宋体" w:eastAsia="宋体" w:cs="宋体"/>
          <w:sz w:val="24"/>
          <w:szCs w:val="24"/>
        </w:rPr>
        <w:t>数据传输方式：WIFI；</w:t>
      </w:r>
      <w:bookmarkEnd w:id="33"/>
      <w:r>
        <w:rPr>
          <w:rFonts w:hint="eastAsia" w:ascii="宋体" w:hAnsi="宋体" w:eastAsia="宋体" w:cs="宋体"/>
          <w:sz w:val="24"/>
          <w:szCs w:val="24"/>
        </w:rPr>
        <w:t>测量范围：1</w:t>
      </w:r>
      <m:oMath>
        <m:r>
          <m:rPr>
            <m:nor/>
            <m:sty m:val="p"/>
          </m:rPr>
          <w:rPr>
            <w:rFonts w:hint="eastAsia" w:ascii="Cambria Math" w:hAnsi="Cambria Math" w:eastAsia="宋体" w:cs="宋体"/>
            <w:b w:val="0"/>
            <w:i w:val="0"/>
            <w:sz w:val="24"/>
            <w:szCs w:val="24"/>
          </w:rPr>
          <m:t>μV</m:t>
        </m:r>
      </m:oMath>
      <w:r>
        <w:rPr>
          <w:rFonts w:hint="eastAsia" w:ascii="宋体" w:hAnsi="宋体" w:eastAsia="宋体" w:cs="宋体"/>
          <w:sz w:val="24"/>
          <w:szCs w:val="24"/>
        </w:rPr>
        <w:t>～1000</w:t>
      </w:r>
      <m:oMath>
        <m:r>
          <m:rPr>
            <m:nor/>
            <m:sty m:val="p"/>
          </m:rPr>
          <w:rPr>
            <w:rFonts w:hint="eastAsia" w:ascii="Cambria Math" w:hAnsi="Cambria Math" w:eastAsia="宋体" w:cs="宋体"/>
            <w:b w:val="0"/>
            <w:i w:val="0"/>
            <w:sz w:val="24"/>
            <w:szCs w:val="24"/>
          </w:rPr>
          <m:t>μV</m:t>
        </m:r>
      </m:oMath>
      <w:r>
        <w:rPr>
          <w:rFonts w:hint="eastAsia" w:ascii="宋体" w:hAnsi="宋体" w:eastAsia="宋体" w:cs="宋体"/>
          <w:sz w:val="24"/>
          <w:szCs w:val="24"/>
        </w:rPr>
        <w:t>；最小分辨率： ≤2</w:t>
      </w:r>
      <m:oMath>
        <m:r>
          <m:rPr>
            <m:nor/>
            <m:sty m:val="p"/>
          </m:rPr>
          <w:rPr>
            <w:rFonts w:hint="eastAsia" w:ascii="Cambria Math" w:hAnsi="Cambria Math" w:eastAsia="宋体" w:cs="宋体"/>
            <w:b w:val="0"/>
            <w:i w:val="0"/>
            <w:sz w:val="24"/>
            <w:szCs w:val="24"/>
          </w:rPr>
          <m:t>μV</m:t>
        </m:r>
      </m:oMath>
      <w:r>
        <w:rPr>
          <w:rFonts w:hint="eastAsia" w:ascii="宋体" w:hAnsi="宋体" w:eastAsia="宋体" w:cs="宋体"/>
          <w:sz w:val="24"/>
          <w:szCs w:val="24"/>
        </w:rPr>
        <w:t>；频率范围：20Hz～500Hz</w:t>
      </w:r>
    </w:p>
    <w:p w14:paraId="32788065">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运动阈值及治疗方案自动记忆功能，减轻操作负担；</w:t>
      </w:r>
    </w:p>
    <w:p w14:paraId="23B4A236">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可实现单脉冲刺激、重复脉冲刺激和模式化刺激（含TBS模式）等多种刺激模式；</w:t>
      </w:r>
    </w:p>
    <w:p w14:paraId="56FBDD3C">
      <w:pPr>
        <w:bidi w:val="0"/>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15.</w:t>
      </w:r>
      <w:r>
        <w:rPr>
          <w:rFonts w:hint="eastAsia" w:ascii="宋体" w:hAnsi="宋体" w:eastAsia="宋体" w:cs="宋体"/>
          <w:sz w:val="24"/>
          <w:szCs w:val="24"/>
        </w:rPr>
        <w:t>内置多种成人及儿童专用治疗方案库，多种临床方案供医生选择；</w:t>
      </w:r>
    </w:p>
    <w:p w14:paraId="6EB852B2">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方案可自定义编辑，强度、频率、脉冲个数、间歇时间等参数可调；</w:t>
      </w:r>
    </w:p>
    <w:p w14:paraId="3BC5EEF5">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17.</w:t>
      </w:r>
      <w:r>
        <w:rPr>
          <w:rFonts w:hint="eastAsia" w:ascii="宋体" w:hAnsi="宋体" w:eastAsia="宋体" w:cs="宋体"/>
          <w:sz w:val="24"/>
          <w:szCs w:val="24"/>
        </w:rPr>
        <w:t>刺激方案具有数字和图形两种展示方式，刺激线圈温度显示与控制保护，温度达到40℃自动停止输出；</w:t>
      </w:r>
      <w:bookmarkStart w:id="34" w:name="OLE_LINK3"/>
    </w:p>
    <w:p w14:paraId="0357CBF3">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18.</w:t>
      </w:r>
      <w:r>
        <w:rPr>
          <w:rFonts w:hint="eastAsia" w:ascii="宋体" w:hAnsi="宋体" w:eastAsia="宋体" w:cs="宋体"/>
          <w:sz w:val="24"/>
          <w:szCs w:val="24"/>
        </w:rPr>
        <w:t>治疗界面能够实时采集运动诱发电位，并提供图像和声音报警功能，以进行治疗过程中电生理安全监测；</w:t>
      </w:r>
      <w:bookmarkEnd w:id="34"/>
    </w:p>
    <w:p w14:paraId="3227166E">
      <w:pPr>
        <w:bidi w:val="0"/>
        <w:rPr>
          <w:rFonts w:hint="eastAsia"/>
        </w:rPr>
      </w:pPr>
    </w:p>
    <w:p w14:paraId="06BB1FC4">
      <w:pPr>
        <w:bidi w:val="0"/>
        <w:spacing w:line="360" w:lineRule="auto"/>
        <w:jc w:val="center"/>
        <w:rPr>
          <w:rFonts w:hint="eastAsia" w:ascii="宋体" w:hAnsi="宋体" w:eastAsia="宋体" w:cs="宋体"/>
          <w:b/>
          <w:bCs/>
          <w:sz w:val="30"/>
          <w:szCs w:val="30"/>
        </w:rPr>
      </w:pPr>
      <w:r>
        <w:rPr>
          <w:rFonts w:hint="eastAsia" w:ascii="宋体" w:hAnsi="宋体" w:eastAsia="宋体" w:cs="宋体"/>
          <w:b/>
          <w:bCs/>
          <w:sz w:val="30"/>
          <w:szCs w:val="30"/>
          <w:lang w:eastAsia="zh-CN"/>
        </w:rPr>
        <w:t>（七）</w:t>
      </w:r>
      <w:r>
        <w:rPr>
          <w:rFonts w:hint="eastAsia" w:ascii="宋体" w:hAnsi="宋体" w:eastAsia="宋体" w:cs="宋体"/>
          <w:b/>
          <w:bCs/>
          <w:sz w:val="30"/>
          <w:szCs w:val="30"/>
        </w:rPr>
        <w:t>光谱热疗仪</w:t>
      </w:r>
      <w:r>
        <w:rPr>
          <w:rFonts w:hint="eastAsia" w:cs="宋体"/>
          <w:b/>
          <w:bCs/>
          <w:sz w:val="30"/>
          <w:szCs w:val="30"/>
          <w:lang w:eastAsia="zh-CN"/>
        </w:rPr>
        <w:t>（</w:t>
      </w:r>
      <w:r>
        <w:rPr>
          <w:rFonts w:hint="eastAsia" w:ascii="宋体" w:hAnsi="宋体" w:eastAsia="宋体" w:cs="宋体"/>
          <w:b/>
          <w:bCs/>
          <w:sz w:val="30"/>
          <w:szCs w:val="30"/>
          <w:lang w:val="en-US" w:eastAsia="zh-CN"/>
        </w:rPr>
        <w:t>核心产品</w:t>
      </w:r>
      <w:r>
        <w:rPr>
          <w:rFonts w:hint="eastAsia" w:cs="宋体"/>
          <w:b/>
          <w:bCs/>
          <w:sz w:val="30"/>
          <w:szCs w:val="30"/>
          <w:lang w:eastAsia="zh-CN"/>
        </w:rPr>
        <w:t>）</w:t>
      </w:r>
    </w:p>
    <w:p w14:paraId="59E6616C">
      <w:pPr>
        <w:bidi w:val="0"/>
        <w:spacing w:line="360" w:lineRule="auto"/>
        <w:rPr>
          <w:rFonts w:hint="eastAsia" w:ascii="宋体" w:hAnsi="宋体" w:eastAsia="宋体" w:cs="宋体"/>
          <w:sz w:val="24"/>
          <w:szCs w:val="24"/>
        </w:rPr>
      </w:pPr>
      <w:r>
        <w:rPr>
          <w:rFonts w:hint="eastAsia" w:ascii="宋体" w:hAnsi="宋体" w:eastAsia="宋体" w:cs="宋体"/>
          <w:sz w:val="24"/>
          <w:szCs w:val="24"/>
        </w:rPr>
        <w:t>1.治疗光源：卤素光源</w:t>
      </w:r>
    </w:p>
    <w:p w14:paraId="227620A6">
      <w:pPr>
        <w:bidi w:val="0"/>
        <w:spacing w:line="360" w:lineRule="auto"/>
        <w:rPr>
          <w:rFonts w:hint="eastAsia" w:ascii="宋体" w:hAnsi="宋体" w:eastAsia="宋体" w:cs="宋体"/>
          <w:sz w:val="24"/>
          <w:szCs w:val="24"/>
        </w:rPr>
      </w:pPr>
      <w:r>
        <w:rPr>
          <w:rFonts w:hint="eastAsia" w:ascii="宋体" w:hAnsi="宋体" w:eastAsia="宋体" w:cs="宋体"/>
          <w:sz w:val="24"/>
          <w:szCs w:val="24"/>
        </w:rPr>
        <w:t>★2.功率：≥750W</w:t>
      </w:r>
    </w:p>
    <w:p w14:paraId="33187D43">
      <w:pPr>
        <w:bidi w:val="0"/>
        <w:spacing w:line="360" w:lineRule="auto"/>
        <w:rPr>
          <w:rFonts w:hint="eastAsia" w:ascii="宋体" w:hAnsi="宋体" w:eastAsia="宋体" w:cs="宋体"/>
          <w:sz w:val="24"/>
          <w:szCs w:val="24"/>
        </w:rPr>
      </w:pPr>
      <w:r>
        <w:rPr>
          <w:rFonts w:hint="eastAsia" w:ascii="宋体" w:hAnsi="宋体" w:eastAsia="宋体" w:cs="宋体"/>
          <w:sz w:val="24"/>
          <w:szCs w:val="24"/>
        </w:rPr>
        <w:t>3.输出方式：连续输出</w:t>
      </w:r>
    </w:p>
    <w:p w14:paraId="525072F5">
      <w:pPr>
        <w:bidi w:val="0"/>
        <w:spacing w:line="360" w:lineRule="auto"/>
        <w:rPr>
          <w:rFonts w:hint="eastAsia" w:ascii="宋体" w:hAnsi="宋体" w:eastAsia="宋体" w:cs="宋体"/>
          <w:sz w:val="24"/>
          <w:szCs w:val="24"/>
        </w:rPr>
      </w:pPr>
      <w:r>
        <w:rPr>
          <w:rFonts w:hint="eastAsia" w:ascii="宋体" w:hAnsi="宋体" w:eastAsia="宋体" w:cs="宋体"/>
          <w:sz w:val="24"/>
          <w:szCs w:val="24"/>
        </w:rPr>
        <w:t>4.光源光谱波长范围：590-1400nm</w:t>
      </w:r>
    </w:p>
    <w:p w14:paraId="2DAEF271">
      <w:pPr>
        <w:bidi w:val="0"/>
        <w:spacing w:line="360" w:lineRule="auto"/>
        <w:rPr>
          <w:rFonts w:hint="eastAsia" w:ascii="宋体" w:hAnsi="宋体" w:eastAsia="宋体" w:cs="宋体"/>
          <w:sz w:val="24"/>
          <w:szCs w:val="24"/>
        </w:rPr>
      </w:pPr>
      <w:r>
        <w:rPr>
          <w:rFonts w:hint="eastAsia" w:ascii="宋体" w:hAnsi="宋体" w:eastAsia="宋体" w:cs="宋体"/>
          <w:sz w:val="24"/>
          <w:szCs w:val="24"/>
        </w:rPr>
        <w:t>★5.照射深度：≥15cm</w:t>
      </w:r>
    </w:p>
    <w:p w14:paraId="489AD7C7">
      <w:pPr>
        <w:bidi w:val="0"/>
        <w:spacing w:line="360" w:lineRule="auto"/>
        <w:rPr>
          <w:rFonts w:hint="eastAsia" w:ascii="宋体" w:hAnsi="宋体" w:eastAsia="宋体" w:cs="宋体"/>
          <w:sz w:val="24"/>
          <w:szCs w:val="24"/>
        </w:rPr>
      </w:pPr>
      <w:r>
        <w:rPr>
          <w:rFonts w:hint="eastAsia" w:ascii="宋体" w:hAnsi="宋体" w:eastAsia="宋体" w:cs="宋体"/>
          <w:sz w:val="24"/>
          <w:szCs w:val="24"/>
        </w:rPr>
        <w:t>6.距离出光口32cm处有效照射直径＞50cm</w:t>
      </w:r>
    </w:p>
    <w:p w14:paraId="781B508C">
      <w:pPr>
        <w:bidi w:val="0"/>
        <w:spacing w:line="360" w:lineRule="auto"/>
        <w:rPr>
          <w:rFonts w:hint="eastAsia" w:ascii="宋体" w:hAnsi="宋体" w:eastAsia="宋体" w:cs="宋体"/>
          <w:sz w:val="24"/>
          <w:szCs w:val="24"/>
        </w:rPr>
      </w:pPr>
      <w:r>
        <w:rPr>
          <w:rFonts w:hint="eastAsia" w:ascii="宋体" w:hAnsi="宋体" w:eastAsia="宋体" w:cs="宋体"/>
          <w:sz w:val="24"/>
          <w:szCs w:val="24"/>
        </w:rPr>
        <w:t>7.时间设定自由调整，范围＞40分钟</w:t>
      </w:r>
    </w:p>
    <w:p w14:paraId="6C310892">
      <w:pPr>
        <w:bidi w:val="0"/>
        <w:spacing w:line="360" w:lineRule="auto"/>
        <w:rPr>
          <w:rFonts w:hint="eastAsia" w:ascii="宋体" w:hAnsi="宋体" w:eastAsia="宋体" w:cs="宋体"/>
          <w:sz w:val="24"/>
          <w:szCs w:val="24"/>
        </w:rPr>
      </w:pPr>
      <w:r>
        <w:rPr>
          <w:rFonts w:hint="eastAsia" w:ascii="宋体" w:hAnsi="宋体" w:eastAsia="宋体" w:cs="宋体"/>
          <w:sz w:val="24"/>
          <w:szCs w:val="24"/>
        </w:rPr>
        <w:t>★8.设备持续运行时间：≥8小时</w:t>
      </w:r>
    </w:p>
    <w:p w14:paraId="42C27450">
      <w:pPr>
        <w:bidi w:val="0"/>
        <w:spacing w:line="360" w:lineRule="auto"/>
        <w:rPr>
          <w:rFonts w:hint="eastAsia" w:ascii="宋体" w:hAnsi="宋体" w:eastAsia="宋体" w:cs="宋体"/>
          <w:sz w:val="24"/>
          <w:szCs w:val="24"/>
        </w:rPr>
      </w:pPr>
      <w:r>
        <w:rPr>
          <w:rFonts w:hint="eastAsia" w:ascii="宋体" w:hAnsi="宋体" w:eastAsia="宋体" w:cs="宋体"/>
          <w:sz w:val="24"/>
          <w:szCs w:val="24"/>
        </w:rPr>
        <w:t>★9.设备连续开机4小时，光功率密度持续稳定在200mw/cm2以上</w:t>
      </w:r>
    </w:p>
    <w:p w14:paraId="701CAC34">
      <w:pPr>
        <w:bidi w:val="0"/>
        <w:spacing w:line="360" w:lineRule="auto"/>
        <w:rPr>
          <w:rFonts w:hint="eastAsia" w:ascii="宋体" w:hAnsi="宋体" w:eastAsia="宋体" w:cs="宋体"/>
          <w:sz w:val="24"/>
          <w:szCs w:val="24"/>
        </w:rPr>
      </w:pPr>
      <w:r>
        <w:rPr>
          <w:rFonts w:hint="eastAsia" w:ascii="宋体" w:hAnsi="宋体" w:eastAsia="宋体" w:cs="宋体"/>
          <w:sz w:val="24"/>
          <w:szCs w:val="24"/>
        </w:rPr>
        <w:t>10.治疗主机外壳温度：设备开机持续工作30分钟-240分钟后≤50℃</w:t>
      </w:r>
    </w:p>
    <w:p w14:paraId="493EB035">
      <w:pPr>
        <w:bidi w:val="0"/>
        <w:spacing w:line="360" w:lineRule="auto"/>
        <w:rPr>
          <w:rFonts w:hint="eastAsia" w:ascii="宋体" w:hAnsi="宋体" w:eastAsia="宋体" w:cs="宋体"/>
          <w:sz w:val="24"/>
          <w:szCs w:val="24"/>
        </w:rPr>
      </w:pPr>
      <w:r>
        <w:rPr>
          <w:rFonts w:hint="eastAsia" w:ascii="宋体" w:hAnsi="宋体" w:eastAsia="宋体" w:cs="宋体"/>
          <w:sz w:val="24"/>
          <w:szCs w:val="24"/>
        </w:rPr>
        <w:t>★11.照射有机物表面温度：＜41℃</w:t>
      </w:r>
    </w:p>
    <w:p w14:paraId="122D1A68">
      <w:pPr>
        <w:bidi w:val="0"/>
        <w:spacing w:line="360" w:lineRule="auto"/>
        <w:rPr>
          <w:rFonts w:hint="eastAsia" w:ascii="宋体" w:hAnsi="宋体" w:eastAsia="宋体" w:cs="宋体"/>
          <w:sz w:val="24"/>
          <w:szCs w:val="24"/>
        </w:rPr>
      </w:pPr>
      <w:r>
        <w:rPr>
          <w:rFonts w:hint="eastAsia" w:ascii="宋体" w:hAnsi="宋体" w:eastAsia="宋体" w:cs="宋体"/>
          <w:sz w:val="24"/>
          <w:szCs w:val="24"/>
        </w:rPr>
        <w:t>12.定距杆：≥24cm</w:t>
      </w:r>
    </w:p>
    <w:p w14:paraId="72AC9105">
      <w:pPr>
        <w:bidi w:val="0"/>
        <w:spacing w:line="360" w:lineRule="auto"/>
        <w:rPr>
          <w:rFonts w:hint="eastAsia" w:ascii="宋体" w:hAnsi="宋体" w:eastAsia="宋体" w:cs="宋体"/>
          <w:sz w:val="24"/>
          <w:szCs w:val="24"/>
        </w:rPr>
      </w:pPr>
      <w:r>
        <w:rPr>
          <w:rFonts w:hint="eastAsia" w:ascii="宋体" w:hAnsi="宋体" w:eastAsia="宋体" w:cs="宋体"/>
          <w:sz w:val="24"/>
          <w:szCs w:val="24"/>
        </w:rPr>
        <w:t>13.设备可照射面部进行治疗</w:t>
      </w:r>
    </w:p>
    <w:p w14:paraId="386F9024">
      <w:pPr>
        <w:bidi w:val="0"/>
        <w:spacing w:line="360" w:lineRule="auto"/>
        <w:rPr>
          <w:rFonts w:hint="eastAsia" w:ascii="宋体" w:hAnsi="宋体" w:eastAsia="宋体" w:cs="宋体"/>
          <w:sz w:val="24"/>
          <w:szCs w:val="24"/>
        </w:rPr>
      </w:pPr>
      <w:r>
        <w:rPr>
          <w:rFonts w:hint="eastAsia" w:ascii="宋体" w:hAnsi="宋体" w:eastAsia="宋体" w:cs="宋体"/>
          <w:sz w:val="24"/>
          <w:szCs w:val="24"/>
        </w:rPr>
        <w:t>14.设备具备倾倒防护装置</w:t>
      </w:r>
    </w:p>
    <w:p w14:paraId="46451CD9">
      <w:pPr>
        <w:bidi w:val="0"/>
        <w:spacing w:line="360" w:lineRule="auto"/>
        <w:rPr>
          <w:rFonts w:hint="eastAsia" w:ascii="宋体" w:hAnsi="宋体" w:eastAsia="宋体" w:cs="宋体"/>
          <w:sz w:val="24"/>
          <w:szCs w:val="24"/>
        </w:rPr>
      </w:pPr>
      <w:r>
        <w:rPr>
          <w:rFonts w:hint="eastAsia" w:ascii="宋体" w:hAnsi="宋体" w:eastAsia="宋体" w:cs="宋体"/>
          <w:sz w:val="24"/>
          <w:szCs w:val="24"/>
        </w:rPr>
        <w:t>15.U型金属支架：≥70°可旋转</w:t>
      </w:r>
    </w:p>
    <w:p w14:paraId="393FA581">
      <w:pPr>
        <w:bidi w:val="0"/>
        <w:spacing w:line="360" w:lineRule="auto"/>
        <w:rPr>
          <w:rFonts w:hint="eastAsia" w:ascii="宋体" w:hAnsi="宋体" w:eastAsia="宋体" w:cs="宋体"/>
          <w:sz w:val="24"/>
          <w:szCs w:val="24"/>
        </w:rPr>
      </w:pPr>
      <w:r>
        <w:rPr>
          <w:rFonts w:hint="eastAsia" w:ascii="宋体" w:hAnsi="宋体" w:eastAsia="宋体" w:cs="宋体"/>
          <w:sz w:val="24"/>
          <w:szCs w:val="24"/>
        </w:rPr>
        <w:t>16.光源底座具备锁紧保护装置</w:t>
      </w:r>
    </w:p>
    <w:p w14:paraId="782AC259">
      <w:pPr>
        <w:bidi w:val="0"/>
        <w:spacing w:line="360" w:lineRule="auto"/>
        <w:rPr>
          <w:rFonts w:hint="eastAsia" w:ascii="宋体" w:hAnsi="宋体" w:eastAsia="宋体" w:cs="宋体"/>
          <w:sz w:val="24"/>
          <w:szCs w:val="24"/>
        </w:rPr>
      </w:pPr>
      <w:r>
        <w:rPr>
          <w:rFonts w:hint="eastAsia" w:ascii="宋体" w:hAnsi="宋体" w:eastAsia="宋体" w:cs="宋体"/>
          <w:sz w:val="24"/>
          <w:szCs w:val="24"/>
        </w:rPr>
        <w:t>17.过滤器口径：90mm-100mm</w:t>
      </w:r>
    </w:p>
    <w:p w14:paraId="1B6C6AF0">
      <w:pPr>
        <w:bidi w:val="0"/>
        <w:spacing w:line="360" w:lineRule="auto"/>
        <w:rPr>
          <w:rFonts w:hint="eastAsia" w:ascii="宋体" w:hAnsi="宋体" w:eastAsia="宋体" w:cs="宋体"/>
          <w:sz w:val="24"/>
          <w:szCs w:val="24"/>
        </w:rPr>
      </w:pPr>
      <w:r>
        <w:rPr>
          <w:rFonts w:hint="eastAsia" w:ascii="宋体" w:hAnsi="宋体" w:eastAsia="宋体" w:cs="宋体"/>
          <w:sz w:val="24"/>
          <w:szCs w:val="24"/>
        </w:rPr>
        <w:t>18.安全切断装置：过热时，切断治疗装置工作电源，停止照射。</w:t>
      </w:r>
    </w:p>
    <w:p w14:paraId="59C431AC">
      <w:pPr>
        <w:bidi w:val="0"/>
        <w:spacing w:line="360" w:lineRule="auto"/>
        <w:rPr>
          <w:rFonts w:hint="eastAsia" w:ascii="宋体" w:hAnsi="宋体" w:eastAsia="宋体" w:cs="宋体"/>
          <w:sz w:val="24"/>
          <w:szCs w:val="24"/>
        </w:rPr>
      </w:pPr>
      <w:r>
        <w:rPr>
          <w:rFonts w:hint="eastAsia" w:ascii="宋体" w:hAnsi="宋体" w:eastAsia="宋体" w:cs="宋体"/>
          <w:sz w:val="24"/>
          <w:szCs w:val="24"/>
        </w:rPr>
        <w:t>19.治疗光源配备防护外壳</w:t>
      </w:r>
    </w:p>
    <w:p w14:paraId="3FB94FC6">
      <w:pPr>
        <w:bidi w:val="0"/>
        <w:spacing w:line="360" w:lineRule="auto"/>
        <w:rPr>
          <w:rFonts w:hint="eastAsia" w:ascii="宋体" w:hAnsi="宋体" w:eastAsia="宋体" w:cs="宋体"/>
          <w:sz w:val="24"/>
          <w:szCs w:val="24"/>
        </w:rPr>
      </w:pPr>
      <w:r>
        <w:rPr>
          <w:rFonts w:hint="eastAsia" w:ascii="宋体" w:hAnsi="宋体" w:eastAsia="宋体" w:cs="宋体"/>
          <w:sz w:val="24"/>
          <w:szCs w:val="24"/>
        </w:rPr>
        <w:t>20.采用液体夹层过虑器</w:t>
      </w:r>
    </w:p>
    <w:p w14:paraId="272312F4">
      <w:pPr>
        <w:bidi w:val="0"/>
        <w:rPr>
          <w:rFonts w:hint="eastAsia"/>
          <w:lang w:eastAsia="zh-CN"/>
        </w:rPr>
      </w:pPr>
    </w:p>
    <w:p w14:paraId="7DEB4848">
      <w:pPr>
        <w:bidi w:val="0"/>
        <w:spacing w:line="360" w:lineRule="auto"/>
        <w:jc w:val="center"/>
        <w:rPr>
          <w:rFonts w:hint="eastAsia" w:ascii="宋体" w:hAnsi="宋体" w:eastAsia="宋体" w:cs="宋体"/>
          <w:b/>
          <w:bCs/>
          <w:sz w:val="24"/>
          <w:szCs w:val="24"/>
        </w:rPr>
      </w:pPr>
      <w:r>
        <w:rPr>
          <w:rFonts w:hint="eastAsia" w:ascii="宋体" w:hAnsi="宋体" w:eastAsia="宋体" w:cs="宋体"/>
          <w:b/>
          <w:bCs/>
          <w:sz w:val="30"/>
          <w:szCs w:val="30"/>
          <w:lang w:eastAsia="zh-CN"/>
        </w:rPr>
        <w:t>（八）</w:t>
      </w:r>
      <w:r>
        <w:rPr>
          <w:rFonts w:hint="eastAsia" w:ascii="宋体" w:hAnsi="宋体" w:eastAsia="宋体" w:cs="宋体"/>
          <w:b/>
          <w:bCs/>
          <w:sz w:val="30"/>
          <w:szCs w:val="30"/>
        </w:rPr>
        <w:t>干扰电治疗仪</w:t>
      </w:r>
    </w:p>
    <w:p w14:paraId="1F51254B">
      <w:pPr>
        <w:bidi w:val="0"/>
        <w:spacing w:line="360" w:lineRule="auto"/>
        <w:rPr>
          <w:rFonts w:hint="eastAsia" w:ascii="宋体" w:hAnsi="宋体" w:eastAsia="宋体" w:cs="宋体"/>
          <w:sz w:val="24"/>
          <w:szCs w:val="24"/>
        </w:rPr>
      </w:pPr>
      <w:r>
        <w:rPr>
          <w:rFonts w:hint="eastAsia" w:ascii="宋体" w:hAnsi="宋体" w:eastAsia="宋体" w:cs="宋体"/>
          <w:sz w:val="24"/>
          <w:szCs w:val="24"/>
        </w:rPr>
        <w:t>1.具备液晶显示及触摸功能，操作简单</w:t>
      </w:r>
    </w:p>
    <w:p w14:paraId="62B81E10">
      <w:pPr>
        <w:bidi w:val="0"/>
        <w:spacing w:line="360" w:lineRule="auto"/>
        <w:rPr>
          <w:rFonts w:hint="eastAsia" w:ascii="宋体" w:hAnsi="宋体" w:eastAsia="宋体" w:cs="宋体"/>
          <w:sz w:val="24"/>
          <w:szCs w:val="24"/>
        </w:rPr>
      </w:pPr>
      <w:r>
        <w:rPr>
          <w:rFonts w:hint="eastAsia" w:ascii="宋体" w:hAnsi="宋体" w:eastAsia="宋体" w:cs="宋体"/>
          <w:sz w:val="24"/>
          <w:szCs w:val="24"/>
        </w:rPr>
        <w:t>★2.独立的六通道输出，四个电极为一个通道,每个通道采用单独的气泵，每个通道的治疗模式、强度、吸引压开关可分别进行选择</w:t>
      </w:r>
    </w:p>
    <w:p w14:paraId="2D1E8C7E">
      <w:pPr>
        <w:bidi w:val="0"/>
        <w:spacing w:line="360" w:lineRule="auto"/>
        <w:rPr>
          <w:rFonts w:hint="eastAsia" w:ascii="宋体" w:hAnsi="宋体" w:eastAsia="宋体" w:cs="宋体"/>
          <w:sz w:val="24"/>
          <w:szCs w:val="24"/>
        </w:rPr>
      </w:pPr>
      <w:r>
        <w:rPr>
          <w:rFonts w:hint="eastAsia" w:ascii="宋体" w:hAnsi="宋体" w:eastAsia="宋体" w:cs="宋体"/>
          <w:sz w:val="24"/>
          <w:szCs w:val="24"/>
        </w:rPr>
        <w:t>★3.独立的6个气泵可单独调节</w:t>
      </w:r>
    </w:p>
    <w:p w14:paraId="373B866A">
      <w:pPr>
        <w:bidi w:val="0"/>
        <w:spacing w:line="360" w:lineRule="auto"/>
        <w:rPr>
          <w:rFonts w:hint="eastAsia" w:ascii="宋体" w:hAnsi="宋体" w:eastAsia="宋体" w:cs="宋体"/>
          <w:sz w:val="24"/>
          <w:szCs w:val="24"/>
        </w:rPr>
      </w:pPr>
      <w:r>
        <w:rPr>
          <w:rFonts w:hint="eastAsia" w:ascii="宋体" w:hAnsi="宋体" w:eastAsia="宋体" w:cs="宋体"/>
          <w:sz w:val="24"/>
          <w:szCs w:val="24"/>
        </w:rPr>
        <w:t>4.可进行单组电极调节或整个通道调节，精准调节治疗强度</w:t>
      </w:r>
    </w:p>
    <w:p w14:paraId="4988A8DF">
      <w:pPr>
        <w:bidi w:val="0"/>
        <w:spacing w:line="360" w:lineRule="auto"/>
        <w:rPr>
          <w:rFonts w:hint="eastAsia" w:ascii="宋体" w:hAnsi="宋体" w:eastAsia="宋体" w:cs="宋体"/>
          <w:sz w:val="24"/>
          <w:szCs w:val="24"/>
        </w:rPr>
      </w:pPr>
      <w:r>
        <w:rPr>
          <w:rFonts w:hint="eastAsia" w:ascii="宋体" w:hAnsi="宋体" w:eastAsia="宋体" w:cs="宋体"/>
          <w:sz w:val="24"/>
          <w:szCs w:val="24"/>
        </w:rPr>
        <w:t>5.每个通道可以同时连接4个电极</w:t>
      </w:r>
    </w:p>
    <w:p w14:paraId="4CC39BB5">
      <w:pPr>
        <w:bidi w:val="0"/>
        <w:spacing w:line="360" w:lineRule="auto"/>
        <w:rPr>
          <w:rFonts w:hint="eastAsia" w:ascii="宋体" w:hAnsi="宋体" w:eastAsia="宋体" w:cs="宋体"/>
          <w:sz w:val="24"/>
          <w:szCs w:val="24"/>
        </w:rPr>
      </w:pPr>
      <w:r>
        <w:rPr>
          <w:rFonts w:hint="eastAsia" w:ascii="宋体" w:hAnsi="宋体" w:eastAsia="宋体" w:cs="宋体"/>
          <w:sz w:val="24"/>
          <w:szCs w:val="24"/>
        </w:rPr>
        <w:t>6.每个通道配备两组吸附电极</w:t>
      </w:r>
    </w:p>
    <w:p w14:paraId="53826AA9">
      <w:pPr>
        <w:bidi w:val="0"/>
        <w:spacing w:line="360" w:lineRule="auto"/>
        <w:rPr>
          <w:rFonts w:hint="eastAsia" w:ascii="宋体" w:hAnsi="宋体" w:eastAsia="宋体" w:cs="宋体"/>
          <w:sz w:val="24"/>
          <w:szCs w:val="24"/>
        </w:rPr>
      </w:pPr>
      <w:r>
        <w:rPr>
          <w:rFonts w:hint="eastAsia" w:ascii="宋体" w:hAnsi="宋体" w:eastAsia="宋体" w:cs="宋体"/>
          <w:sz w:val="24"/>
          <w:szCs w:val="24"/>
        </w:rPr>
        <w:t>7.吸附电极厚度≤15mm，材质柔软、舒适</w:t>
      </w:r>
    </w:p>
    <w:p w14:paraId="14336190">
      <w:pPr>
        <w:bidi w:val="0"/>
        <w:spacing w:line="360" w:lineRule="auto"/>
        <w:rPr>
          <w:rFonts w:hint="eastAsia" w:ascii="宋体" w:hAnsi="宋体" w:eastAsia="宋体" w:cs="宋体"/>
          <w:sz w:val="24"/>
          <w:szCs w:val="24"/>
        </w:rPr>
      </w:pPr>
      <w:r>
        <w:rPr>
          <w:rFonts w:hint="eastAsia" w:ascii="宋体" w:hAnsi="宋体" w:eastAsia="宋体" w:cs="宋体"/>
          <w:sz w:val="24"/>
          <w:szCs w:val="24"/>
        </w:rPr>
        <w:t>8.具有导子脱载监测功能</w:t>
      </w:r>
    </w:p>
    <w:p w14:paraId="50D7BE6B">
      <w:pPr>
        <w:bidi w:val="0"/>
        <w:spacing w:line="360" w:lineRule="auto"/>
        <w:rPr>
          <w:rFonts w:hint="eastAsia" w:ascii="宋体" w:hAnsi="宋体" w:eastAsia="宋体" w:cs="宋体"/>
          <w:sz w:val="24"/>
          <w:szCs w:val="24"/>
        </w:rPr>
      </w:pPr>
      <w:r>
        <w:rPr>
          <w:rFonts w:hint="eastAsia" w:ascii="宋体" w:hAnsi="宋体" w:eastAsia="宋体" w:cs="宋体"/>
          <w:sz w:val="24"/>
          <w:szCs w:val="24"/>
        </w:rPr>
        <w:t>9.治疗时1个旋钮可控制8个电极</w:t>
      </w:r>
    </w:p>
    <w:p w14:paraId="51995309">
      <w:pPr>
        <w:bidi w:val="0"/>
        <w:spacing w:line="360" w:lineRule="auto"/>
        <w:rPr>
          <w:rFonts w:hint="eastAsia" w:ascii="宋体" w:hAnsi="宋体" w:eastAsia="宋体" w:cs="宋体"/>
          <w:sz w:val="24"/>
          <w:szCs w:val="24"/>
        </w:rPr>
      </w:pPr>
      <w:r>
        <w:rPr>
          <w:rFonts w:hint="eastAsia" w:ascii="宋体" w:hAnsi="宋体" w:eastAsia="宋体" w:cs="宋体"/>
          <w:sz w:val="24"/>
          <w:szCs w:val="24"/>
        </w:rPr>
        <w:t>10.治疗结束时具有中文语音提示</w:t>
      </w:r>
    </w:p>
    <w:p w14:paraId="3ED9F958">
      <w:pPr>
        <w:bidi w:val="0"/>
        <w:spacing w:line="360" w:lineRule="auto"/>
        <w:rPr>
          <w:rFonts w:hint="eastAsia" w:ascii="宋体" w:hAnsi="宋体" w:eastAsia="宋体" w:cs="宋体"/>
          <w:sz w:val="24"/>
          <w:szCs w:val="24"/>
        </w:rPr>
      </w:pPr>
      <w:r>
        <w:rPr>
          <w:rFonts w:hint="eastAsia" w:ascii="宋体" w:hAnsi="宋体" w:eastAsia="宋体" w:cs="宋体"/>
          <w:sz w:val="24"/>
          <w:szCs w:val="24"/>
        </w:rPr>
        <w:t>★11.具备自动韵律变频功能：强度的具体数值变化可在液晶屏幕上实时显示。</w:t>
      </w:r>
    </w:p>
    <w:p w14:paraId="64EFC770">
      <w:pPr>
        <w:bidi w:val="0"/>
        <w:spacing w:line="360" w:lineRule="auto"/>
        <w:rPr>
          <w:rFonts w:hint="eastAsia" w:ascii="宋体" w:hAnsi="宋体" w:eastAsia="宋体" w:cs="宋体"/>
          <w:sz w:val="24"/>
          <w:szCs w:val="24"/>
        </w:rPr>
      </w:pPr>
      <w:r>
        <w:rPr>
          <w:rFonts w:hint="eastAsia" w:ascii="宋体" w:hAnsi="宋体" w:eastAsia="宋体" w:cs="宋体"/>
          <w:sz w:val="24"/>
          <w:szCs w:val="24"/>
        </w:rPr>
        <w:t>12.载波频率的大幅变换功能，防止惯性刺激，不易产生耐受性，刺激感强，刺激深度深。</w:t>
      </w:r>
    </w:p>
    <w:p w14:paraId="50ED9D4F">
      <w:pPr>
        <w:bidi w:val="0"/>
        <w:spacing w:line="360" w:lineRule="auto"/>
        <w:rPr>
          <w:rFonts w:hint="eastAsia" w:ascii="宋体" w:hAnsi="宋体" w:eastAsia="宋体" w:cs="宋体"/>
          <w:sz w:val="24"/>
          <w:szCs w:val="24"/>
        </w:rPr>
      </w:pPr>
      <w:r>
        <w:rPr>
          <w:rFonts w:hint="eastAsia" w:ascii="宋体" w:hAnsi="宋体" w:eastAsia="宋体" w:cs="宋体"/>
          <w:sz w:val="24"/>
          <w:szCs w:val="24"/>
        </w:rPr>
        <w:t>13.采用无极编码电位器，结束时强度自动归零。</w:t>
      </w:r>
    </w:p>
    <w:p w14:paraId="33B36E5B">
      <w:pPr>
        <w:bidi w:val="0"/>
        <w:spacing w:line="360" w:lineRule="auto"/>
        <w:rPr>
          <w:rFonts w:hint="eastAsia" w:ascii="宋体" w:hAnsi="宋体" w:eastAsia="宋体" w:cs="宋体"/>
          <w:sz w:val="24"/>
          <w:szCs w:val="24"/>
        </w:rPr>
      </w:pPr>
      <w:r>
        <w:rPr>
          <w:rFonts w:hint="eastAsia" w:ascii="宋体" w:hAnsi="宋体" w:eastAsia="宋体" w:cs="宋体"/>
          <w:sz w:val="24"/>
          <w:szCs w:val="24"/>
        </w:rPr>
        <w:t>14.具有加热功能，避免湿式电极冰冷刺激。</w:t>
      </w:r>
    </w:p>
    <w:p w14:paraId="51E03801">
      <w:pPr>
        <w:bidi w:val="0"/>
        <w:spacing w:line="360" w:lineRule="auto"/>
        <w:rPr>
          <w:rFonts w:hint="eastAsia" w:ascii="宋体" w:hAnsi="宋体" w:eastAsia="宋体" w:cs="宋体"/>
          <w:sz w:val="24"/>
          <w:szCs w:val="24"/>
        </w:rPr>
      </w:pPr>
      <w:r>
        <w:rPr>
          <w:rFonts w:hint="eastAsia" w:ascii="宋体" w:hAnsi="宋体" w:eastAsia="宋体" w:cs="宋体"/>
          <w:sz w:val="24"/>
          <w:szCs w:val="24"/>
        </w:rPr>
        <w:t>15.具有适合肌肉刺激的间歇模式，保持、间歇、上升、下降的时间分别可调。</w:t>
      </w:r>
    </w:p>
    <w:p w14:paraId="33A24BB9">
      <w:pPr>
        <w:bidi w:val="0"/>
        <w:spacing w:line="360" w:lineRule="auto"/>
        <w:rPr>
          <w:rFonts w:hint="eastAsia" w:ascii="宋体" w:hAnsi="宋体" w:eastAsia="宋体" w:cs="宋体"/>
          <w:sz w:val="24"/>
          <w:szCs w:val="24"/>
        </w:rPr>
      </w:pPr>
      <w:r>
        <w:rPr>
          <w:rFonts w:hint="eastAsia" w:ascii="宋体" w:hAnsi="宋体" w:eastAsia="宋体" w:cs="宋体"/>
          <w:sz w:val="24"/>
          <w:szCs w:val="24"/>
        </w:rPr>
        <w:t>16.设备屏幕上可显示治疗示例参考图。</w:t>
      </w:r>
    </w:p>
    <w:p w14:paraId="6AB641C2">
      <w:pPr>
        <w:bidi w:val="0"/>
        <w:spacing w:line="360" w:lineRule="auto"/>
        <w:rPr>
          <w:rFonts w:hint="eastAsia" w:ascii="宋体" w:hAnsi="宋体" w:eastAsia="宋体" w:cs="宋体"/>
          <w:sz w:val="24"/>
          <w:szCs w:val="24"/>
        </w:rPr>
      </w:pPr>
      <w:r>
        <w:rPr>
          <w:rFonts w:hint="eastAsia" w:ascii="宋体" w:hAnsi="宋体" w:eastAsia="宋体" w:cs="宋体"/>
          <w:sz w:val="24"/>
          <w:szCs w:val="24"/>
        </w:rPr>
        <w:t>17.具有多重过流保护及提示、过压保护及提示的功能。</w:t>
      </w:r>
    </w:p>
    <w:p w14:paraId="1C2AEBA8">
      <w:pPr>
        <w:bidi w:val="0"/>
        <w:spacing w:line="360" w:lineRule="auto"/>
        <w:rPr>
          <w:rFonts w:hint="eastAsia" w:ascii="宋体" w:hAnsi="宋体" w:eastAsia="宋体" w:cs="宋体"/>
          <w:sz w:val="24"/>
          <w:szCs w:val="24"/>
        </w:rPr>
      </w:pPr>
      <w:r>
        <w:rPr>
          <w:rFonts w:hint="eastAsia" w:ascii="宋体" w:hAnsi="宋体" w:eastAsia="宋体" w:cs="宋体"/>
          <w:sz w:val="24"/>
          <w:szCs w:val="24"/>
        </w:rPr>
        <w:t>18.具有一键锁定功能，可锁定屏幕操作和面板部分功能，防止误操作。</w:t>
      </w:r>
    </w:p>
    <w:p w14:paraId="393E732E">
      <w:pPr>
        <w:bidi w:val="0"/>
        <w:spacing w:line="360" w:lineRule="auto"/>
        <w:rPr>
          <w:rFonts w:hint="eastAsia" w:ascii="宋体" w:hAnsi="宋体" w:eastAsia="宋体" w:cs="宋体"/>
          <w:sz w:val="24"/>
          <w:szCs w:val="24"/>
        </w:rPr>
      </w:pPr>
      <w:r>
        <w:rPr>
          <w:rFonts w:hint="eastAsia" w:ascii="宋体" w:hAnsi="宋体" w:eastAsia="宋体" w:cs="宋体"/>
          <w:sz w:val="24"/>
          <w:szCs w:val="24"/>
        </w:rPr>
        <w:t>19.内置音乐数量≥2个，外接音乐数量≥200个。</w:t>
      </w:r>
    </w:p>
    <w:p w14:paraId="3E2D420F">
      <w:pPr>
        <w:bidi w:val="0"/>
        <w:spacing w:line="360" w:lineRule="auto"/>
        <w:rPr>
          <w:rFonts w:hint="eastAsia" w:ascii="宋体" w:hAnsi="宋体" w:eastAsia="宋体" w:cs="宋体"/>
          <w:sz w:val="24"/>
          <w:szCs w:val="24"/>
        </w:rPr>
      </w:pPr>
      <w:r>
        <w:rPr>
          <w:rFonts w:hint="eastAsia" w:ascii="宋体" w:hAnsi="宋体" w:eastAsia="宋体" w:cs="宋体"/>
          <w:sz w:val="24"/>
          <w:szCs w:val="24"/>
        </w:rPr>
        <w:t>20.输出频率：1000 ～ 11000Hz</w:t>
      </w:r>
    </w:p>
    <w:p w14:paraId="0F964AA3">
      <w:pPr>
        <w:bidi w:val="0"/>
        <w:spacing w:line="360" w:lineRule="auto"/>
        <w:rPr>
          <w:rFonts w:hint="eastAsia" w:ascii="宋体" w:hAnsi="宋体" w:eastAsia="宋体" w:cs="宋体"/>
          <w:sz w:val="24"/>
          <w:szCs w:val="24"/>
        </w:rPr>
      </w:pPr>
      <w:r>
        <w:rPr>
          <w:rFonts w:hint="eastAsia" w:ascii="宋体" w:hAnsi="宋体" w:eastAsia="宋体" w:cs="宋体"/>
          <w:sz w:val="24"/>
          <w:szCs w:val="24"/>
        </w:rPr>
        <w:t>★21.输出波形：正弦波、独立的断续正弦波（非调制波形）</w:t>
      </w:r>
    </w:p>
    <w:p w14:paraId="70257D12">
      <w:pPr>
        <w:bidi w:val="0"/>
        <w:spacing w:line="360" w:lineRule="auto"/>
        <w:rPr>
          <w:rFonts w:hint="eastAsia" w:ascii="宋体" w:hAnsi="宋体" w:eastAsia="宋体" w:cs="宋体"/>
          <w:sz w:val="24"/>
          <w:szCs w:val="24"/>
        </w:rPr>
      </w:pPr>
      <w:r>
        <w:rPr>
          <w:rFonts w:hint="eastAsia" w:ascii="宋体" w:hAnsi="宋体" w:eastAsia="宋体" w:cs="宋体"/>
          <w:sz w:val="24"/>
          <w:szCs w:val="24"/>
        </w:rPr>
        <w:t>22.干涉频率：0.1 ～ 199Hz±10％</w:t>
      </w:r>
    </w:p>
    <w:p w14:paraId="34104082">
      <w:pPr>
        <w:bidi w:val="0"/>
        <w:spacing w:line="360" w:lineRule="auto"/>
        <w:rPr>
          <w:rFonts w:hint="eastAsia" w:ascii="宋体" w:hAnsi="宋体" w:eastAsia="宋体" w:cs="宋体"/>
          <w:sz w:val="24"/>
          <w:szCs w:val="24"/>
        </w:rPr>
      </w:pPr>
      <w:r>
        <w:rPr>
          <w:rFonts w:hint="eastAsia" w:ascii="宋体" w:hAnsi="宋体" w:eastAsia="宋体" w:cs="宋体"/>
          <w:sz w:val="24"/>
          <w:szCs w:val="24"/>
        </w:rPr>
        <w:t>★23.用户模式下手动干涉频率0.1～10Hz之间最小步进0.1Hz可调并选择。</w:t>
      </w:r>
    </w:p>
    <w:p w14:paraId="3C215795">
      <w:pPr>
        <w:bidi w:val="0"/>
        <w:spacing w:line="360" w:lineRule="auto"/>
        <w:rPr>
          <w:rFonts w:hint="eastAsia" w:ascii="宋体" w:hAnsi="宋体" w:eastAsia="宋体" w:cs="宋体"/>
          <w:sz w:val="24"/>
          <w:szCs w:val="24"/>
        </w:rPr>
      </w:pPr>
      <w:r>
        <w:rPr>
          <w:rFonts w:hint="eastAsia" w:ascii="宋体" w:hAnsi="宋体" w:eastAsia="宋体" w:cs="宋体"/>
          <w:sz w:val="24"/>
          <w:szCs w:val="24"/>
        </w:rPr>
        <w:t>24.治疗时间：1～99分钟</w:t>
      </w:r>
    </w:p>
    <w:p w14:paraId="51B8DE08">
      <w:pPr>
        <w:bidi w:val="0"/>
        <w:spacing w:line="360" w:lineRule="auto"/>
        <w:rPr>
          <w:rFonts w:hint="eastAsia" w:ascii="宋体" w:hAnsi="宋体" w:eastAsia="宋体" w:cs="宋体"/>
          <w:sz w:val="24"/>
          <w:szCs w:val="24"/>
        </w:rPr>
      </w:pPr>
      <w:r>
        <w:rPr>
          <w:rFonts w:hint="eastAsia" w:ascii="宋体" w:hAnsi="宋体" w:eastAsia="宋体" w:cs="宋体"/>
          <w:sz w:val="24"/>
          <w:szCs w:val="24"/>
        </w:rPr>
        <w:t>25.最大吸引压：25kPa±10%</w:t>
      </w:r>
    </w:p>
    <w:p w14:paraId="2F55B6B9">
      <w:pPr>
        <w:bidi w:val="0"/>
        <w:spacing w:line="360" w:lineRule="auto"/>
        <w:rPr>
          <w:rFonts w:hint="eastAsia" w:ascii="宋体" w:hAnsi="宋体" w:eastAsia="宋体" w:cs="宋体"/>
          <w:sz w:val="24"/>
          <w:szCs w:val="24"/>
        </w:rPr>
      </w:pPr>
      <w:r>
        <w:rPr>
          <w:rFonts w:hint="eastAsia" w:ascii="宋体" w:hAnsi="宋体" w:eastAsia="宋体" w:cs="宋体"/>
          <w:sz w:val="24"/>
          <w:szCs w:val="24"/>
        </w:rPr>
        <w:t>26.内置治疗模式：≥10种</w:t>
      </w:r>
    </w:p>
    <w:p w14:paraId="5570D49A">
      <w:pPr>
        <w:bidi w:val="0"/>
        <w:spacing w:line="360" w:lineRule="auto"/>
        <w:rPr>
          <w:rFonts w:hint="eastAsia" w:ascii="宋体" w:hAnsi="宋体" w:eastAsia="宋体" w:cs="宋体"/>
          <w:sz w:val="24"/>
          <w:szCs w:val="24"/>
        </w:rPr>
      </w:pPr>
      <w:r>
        <w:rPr>
          <w:rFonts w:hint="eastAsia" w:ascii="宋体" w:hAnsi="宋体" w:eastAsia="宋体" w:cs="宋体"/>
          <w:sz w:val="24"/>
          <w:szCs w:val="24"/>
        </w:rPr>
        <w:t>★27.海浪波治疗模式：≥10种</w:t>
      </w:r>
    </w:p>
    <w:p w14:paraId="4BB3CF6A">
      <w:pPr>
        <w:bidi w:val="0"/>
        <w:spacing w:line="360" w:lineRule="auto"/>
        <w:rPr>
          <w:rFonts w:hint="eastAsia" w:ascii="宋体" w:hAnsi="宋体" w:eastAsia="宋体" w:cs="宋体"/>
          <w:sz w:val="24"/>
          <w:szCs w:val="24"/>
        </w:rPr>
      </w:pPr>
      <w:r>
        <w:rPr>
          <w:rFonts w:hint="eastAsia" w:ascii="宋体" w:hAnsi="宋体" w:eastAsia="宋体" w:cs="宋体"/>
          <w:sz w:val="24"/>
          <w:szCs w:val="24"/>
        </w:rPr>
        <w:t>28.间歇模式，用户模式≥3个</w:t>
      </w:r>
    </w:p>
    <w:p w14:paraId="785AC28E">
      <w:pPr>
        <w:bidi w:val="0"/>
        <w:spacing w:line="360" w:lineRule="auto"/>
        <w:rPr>
          <w:rFonts w:hint="eastAsia" w:ascii="宋体" w:hAnsi="宋体" w:eastAsia="宋体" w:cs="宋体"/>
          <w:sz w:val="24"/>
          <w:szCs w:val="24"/>
        </w:rPr>
      </w:pPr>
      <w:r>
        <w:rPr>
          <w:rFonts w:hint="eastAsia" w:ascii="宋体" w:hAnsi="宋体" w:eastAsia="宋体" w:cs="宋体"/>
          <w:sz w:val="24"/>
          <w:szCs w:val="24"/>
        </w:rPr>
        <w:t>29.距离补正：关闭、弱补正、强补正</w:t>
      </w:r>
    </w:p>
    <w:p w14:paraId="44F96F5D">
      <w:pPr>
        <w:bidi w:val="0"/>
        <w:spacing w:line="360" w:lineRule="auto"/>
        <w:rPr>
          <w:rFonts w:hint="eastAsia" w:ascii="宋体" w:hAnsi="宋体" w:eastAsia="宋体" w:cs="宋体"/>
          <w:sz w:val="24"/>
          <w:szCs w:val="24"/>
        </w:rPr>
      </w:pPr>
      <w:r>
        <w:rPr>
          <w:rFonts w:hint="eastAsia" w:ascii="宋体" w:hAnsi="宋体" w:eastAsia="宋体" w:cs="宋体"/>
          <w:sz w:val="24"/>
          <w:szCs w:val="24"/>
        </w:rPr>
        <w:t>30.吸引周期：连续、间歇</w:t>
      </w:r>
    </w:p>
    <w:p w14:paraId="7E842453">
      <w:pPr>
        <w:bidi w:val="0"/>
        <w:spacing w:line="360" w:lineRule="auto"/>
        <w:rPr>
          <w:rFonts w:hint="eastAsia" w:ascii="宋体" w:hAnsi="宋体" w:eastAsia="宋体" w:cs="宋体"/>
          <w:sz w:val="24"/>
          <w:szCs w:val="24"/>
        </w:rPr>
      </w:pPr>
      <w:r>
        <w:rPr>
          <w:rFonts w:hint="eastAsia" w:ascii="宋体" w:hAnsi="宋体" w:eastAsia="宋体" w:cs="宋体"/>
          <w:sz w:val="24"/>
          <w:szCs w:val="24"/>
        </w:rPr>
        <w:t>31.频率变化速度：慢、中、快</w:t>
      </w:r>
    </w:p>
    <w:p w14:paraId="2FBF58F4">
      <w:pPr>
        <w:bidi w:val="0"/>
        <w:spacing w:line="360" w:lineRule="auto"/>
        <w:rPr>
          <w:rFonts w:hint="eastAsia" w:ascii="宋体" w:hAnsi="宋体" w:eastAsia="宋体" w:cs="宋体"/>
          <w:sz w:val="24"/>
          <w:szCs w:val="24"/>
        </w:rPr>
      </w:pPr>
      <w:r>
        <w:rPr>
          <w:rFonts w:hint="eastAsia" w:ascii="宋体" w:hAnsi="宋体" w:eastAsia="宋体" w:cs="宋体"/>
          <w:sz w:val="24"/>
          <w:szCs w:val="24"/>
        </w:rPr>
        <w:t>32.向量速度：关闭、慢速、快速</w:t>
      </w:r>
    </w:p>
    <w:p w14:paraId="28300D26">
      <w:pPr>
        <w:bidi w:val="0"/>
        <w:spacing w:line="360" w:lineRule="auto"/>
        <w:rPr>
          <w:rFonts w:hint="eastAsia" w:ascii="宋体" w:hAnsi="宋体" w:eastAsia="宋体" w:cs="宋体"/>
          <w:sz w:val="24"/>
          <w:szCs w:val="24"/>
        </w:rPr>
      </w:pPr>
    </w:p>
    <w:p w14:paraId="7CB6E656">
      <w:pPr>
        <w:bidi w:val="0"/>
        <w:rPr>
          <w:rFonts w:hint="eastAsia"/>
          <w:lang w:val="en-US" w:eastAsia="zh-CN"/>
        </w:rPr>
      </w:pPr>
    </w:p>
    <w:p w14:paraId="58AE5B66">
      <w:pPr>
        <w:numPr>
          <w:ilvl w:val="0"/>
          <w:numId w:val="0"/>
        </w:numPr>
        <w:bidi w:val="0"/>
        <w:spacing w:line="360" w:lineRule="auto"/>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（九）婴幼儿成长设施设备</w:t>
      </w:r>
    </w:p>
    <w:p w14:paraId="4626E6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1.塑胶场地面积大于等于500㎡，</w:t>
      </w:r>
      <w:r>
        <w:rPr>
          <w:rFonts w:hint="eastAsia" w:ascii="宋体" w:hAnsi="宋体" w:eastAsia="宋体" w:cs="宋体"/>
          <w:sz w:val="24"/>
          <w:szCs w:val="24"/>
        </w:rPr>
        <w:t>塑胶厚度≥13毫米</w:t>
      </w:r>
      <w:r>
        <w:rPr>
          <w:rFonts w:hint="eastAsia" w:ascii="宋体" w:hAnsi="宋体" w:eastAsia="宋体" w:cs="宋体"/>
          <w:sz w:val="24"/>
          <w:szCs w:val="24"/>
          <w:lang w:eastAsia="zh-CN"/>
        </w:rPr>
        <w:t>，</w:t>
      </w:r>
      <w:r>
        <w:rPr>
          <w:rFonts w:hint="eastAsia" w:ascii="宋体" w:hAnsi="宋体" w:eastAsia="宋体" w:cs="宋体"/>
          <w:sz w:val="24"/>
          <w:szCs w:val="24"/>
        </w:rPr>
        <w:t>冲击吸收≥25%</w:t>
      </w:r>
      <w:r>
        <w:rPr>
          <w:rFonts w:hint="eastAsia" w:ascii="宋体" w:hAnsi="宋体" w:eastAsia="宋体" w:cs="宋体"/>
          <w:sz w:val="24"/>
          <w:szCs w:val="24"/>
          <w:lang w:eastAsia="zh-CN"/>
        </w:rPr>
        <w:t>，</w:t>
      </w:r>
      <w:r>
        <w:rPr>
          <w:rFonts w:hint="eastAsia" w:ascii="宋体" w:hAnsi="宋体" w:eastAsia="宋体" w:cs="宋体"/>
          <w:sz w:val="24"/>
          <w:szCs w:val="24"/>
        </w:rPr>
        <w:t>防滑系数≥0.5</w:t>
      </w:r>
      <w:r>
        <w:rPr>
          <w:rFonts w:hint="eastAsia" w:ascii="宋体" w:hAnsi="宋体" w:eastAsia="宋体" w:cs="宋体"/>
          <w:sz w:val="24"/>
          <w:szCs w:val="24"/>
          <w:lang w:eastAsia="zh-CN"/>
        </w:rPr>
        <w:t>，</w:t>
      </w:r>
      <w:r>
        <w:rPr>
          <w:rFonts w:hint="eastAsia" w:ascii="宋体" w:hAnsi="宋体" w:eastAsia="宋体" w:cs="宋体"/>
          <w:sz w:val="24"/>
          <w:szCs w:val="24"/>
        </w:rPr>
        <w:t>结构强度≥0.4Mpa</w:t>
      </w:r>
      <w:r>
        <w:rPr>
          <w:rFonts w:hint="eastAsia" w:ascii="宋体" w:hAnsi="宋体" w:eastAsia="宋体" w:cs="宋体"/>
          <w:sz w:val="24"/>
          <w:szCs w:val="24"/>
          <w:lang w:eastAsia="zh-CN"/>
        </w:rPr>
        <w:t>，</w:t>
      </w:r>
      <w:r>
        <w:rPr>
          <w:rFonts w:hint="eastAsia" w:ascii="宋体" w:hAnsi="宋体" w:eastAsia="宋体" w:cs="宋体"/>
          <w:sz w:val="24"/>
          <w:szCs w:val="24"/>
        </w:rPr>
        <w:t>单条</w:t>
      </w:r>
      <w:r>
        <w:rPr>
          <w:rFonts w:hint="eastAsia" w:ascii="宋体" w:hAnsi="宋体" w:eastAsia="宋体" w:cs="宋体"/>
          <w:sz w:val="24"/>
          <w:szCs w:val="24"/>
          <w:lang w:eastAsia="zh-CN"/>
        </w:rPr>
        <w:t>跑道</w:t>
      </w:r>
      <w:r>
        <w:rPr>
          <w:rFonts w:hint="eastAsia" w:ascii="宋体" w:hAnsi="宋体" w:eastAsia="宋体" w:cs="宋体"/>
          <w:sz w:val="24"/>
          <w:szCs w:val="24"/>
        </w:rPr>
        <w:t>宽度≥0.8米</w:t>
      </w:r>
      <w:r>
        <w:rPr>
          <w:rFonts w:hint="eastAsia" w:ascii="宋体" w:hAnsi="宋体" w:eastAsia="宋体" w:cs="宋体"/>
          <w:sz w:val="24"/>
          <w:szCs w:val="24"/>
          <w:lang w:eastAsia="zh-CN"/>
        </w:rPr>
        <w:t>，跑道</w:t>
      </w:r>
      <w:r>
        <w:rPr>
          <w:rFonts w:hint="eastAsia" w:ascii="宋体" w:hAnsi="宋体" w:eastAsia="宋体" w:cs="宋体"/>
          <w:sz w:val="24"/>
          <w:szCs w:val="24"/>
        </w:rPr>
        <w:t>直线距离≥10米</w:t>
      </w:r>
      <w:r>
        <w:rPr>
          <w:rFonts w:hint="eastAsia" w:ascii="宋体" w:hAnsi="宋体" w:eastAsia="宋体" w:cs="宋体"/>
          <w:sz w:val="24"/>
          <w:szCs w:val="24"/>
          <w:lang w:eastAsia="zh-CN"/>
        </w:rPr>
        <w:t>，</w:t>
      </w:r>
      <w:r>
        <w:rPr>
          <w:rFonts w:hint="eastAsia" w:ascii="宋体" w:hAnsi="宋体" w:eastAsia="宋体" w:cs="宋体"/>
          <w:sz w:val="24"/>
          <w:szCs w:val="24"/>
        </w:rPr>
        <w:t>场地为彩色拼图设计且符合婴幼儿</w:t>
      </w:r>
      <w:r>
        <w:rPr>
          <w:rFonts w:hint="eastAsia" w:ascii="宋体" w:hAnsi="宋体" w:eastAsia="宋体" w:cs="宋体"/>
          <w:sz w:val="24"/>
          <w:szCs w:val="24"/>
          <w:lang w:val="en-US" w:eastAsia="zh-CN"/>
        </w:rPr>
        <w:t>场景</w:t>
      </w:r>
      <w:r>
        <w:rPr>
          <w:rFonts w:hint="eastAsia" w:ascii="宋体" w:hAnsi="宋体" w:eastAsia="宋体" w:cs="宋体"/>
          <w:sz w:val="24"/>
          <w:szCs w:val="24"/>
          <w:lang w:eastAsia="zh-CN"/>
        </w:rPr>
        <w:t>，</w:t>
      </w:r>
      <w:r>
        <w:rPr>
          <w:rFonts w:hint="eastAsia" w:ascii="宋体" w:hAnsi="宋体" w:eastAsia="宋体" w:cs="宋体"/>
          <w:sz w:val="24"/>
          <w:szCs w:val="24"/>
        </w:rPr>
        <w:t>场地平面游戏图案区域≥3个</w:t>
      </w:r>
    </w:p>
    <w:p w14:paraId="0D537F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婴幼儿游乐设施区，符合9个月至3岁儿童使用.滑梯高度1.5米以内、角度＜35，秋千配备安全座椅，儿童摇马，儿童跷跷板，水桌水深＜20CM具备钓鱼游戏及放水等功能，沙坑,配备铲子模具等工具,以满足婴幼儿探索欲及创造力</w:t>
      </w:r>
    </w:p>
    <w:p w14:paraId="2DAB0C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3.幼儿游乐设施符合3至6岁儿童使用 ，平衡圈直径＞1.5米，组合秋千长度＞6米，组合攀岩墙攀岩面大于六面，敲击音乐系列安装长度＞6米，摇马种类及数量＞5类，跷跷板数量≥2台,长度＞1.2米，闯关综合系列、闯关项目大于五类，滑梯、滑道数量≥3条滑道长度＞1米，儿童玩具车≥2台，攀爬屋直径＞1米</w:t>
      </w:r>
    </w:p>
    <w:p w14:paraId="2DBA02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4.户外大型碳化积木，拼接模块大于300件</w:t>
      </w:r>
    </w:p>
    <w:p w14:paraId="4BFE0A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5.户外儿童角色扮演体验馆，配备场景≥6类，包括但不限于，小卖部 停车场 厨房等</w:t>
      </w:r>
    </w:p>
    <w:p w14:paraId="54E8C6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6.儿童户外沙池，面积＞4㎡，玩具种类＞10套</w:t>
      </w:r>
    </w:p>
    <w:p w14:paraId="0175FF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cs="宋体"/>
          <w:sz w:val="24"/>
          <w:szCs w:val="24"/>
          <w:lang w:val="en-US" w:eastAsia="zh-CN"/>
        </w:rPr>
        <w:t>.</w:t>
      </w:r>
      <w:r>
        <w:rPr>
          <w:rFonts w:hint="eastAsia" w:ascii="宋体" w:hAnsi="宋体" w:eastAsia="宋体" w:cs="宋体"/>
          <w:sz w:val="24"/>
          <w:szCs w:val="24"/>
          <w:lang w:val="en-US" w:eastAsia="zh-CN"/>
        </w:rPr>
        <w:t>游乐设施户外摆件，可旋转大风车一组数量≥3台，高度＞1米，荷兰风车一组数量≥3台，高度＞1米，七星瓢虫一组数量≥3台，直径＞0.5米</w:t>
      </w:r>
    </w:p>
    <w:p w14:paraId="60F68467">
      <w:pPr>
        <w:rPr>
          <w:rFonts w:hint="eastAsia" w:ascii="宋体" w:hAnsi="宋体" w:eastAsia="宋体" w:cs="宋体"/>
          <w:color w:val="auto"/>
          <w:sz w:val="24"/>
          <w:szCs w:val="24"/>
        </w:rPr>
      </w:pPr>
    </w:p>
    <w:p w14:paraId="6D0E7FD7">
      <w:pPr>
        <w:bidi w:val="0"/>
        <w:rPr>
          <w:rFonts w:hint="eastAsia"/>
          <w:lang w:eastAsia="zh-CN"/>
        </w:rPr>
      </w:pPr>
    </w:p>
    <w:p w14:paraId="39146617">
      <w:pPr>
        <w:spacing w:before="75" w:line="227" w:lineRule="auto"/>
        <w:ind w:left="125"/>
        <w:jc w:val="center"/>
        <w:outlineLvl w:val="2"/>
        <w:rPr>
          <w:rFonts w:hint="eastAsia" w:ascii="宋体" w:hAnsi="宋体" w:eastAsia="宋体" w:cs="宋体"/>
          <w:color w:val="auto"/>
          <w:sz w:val="24"/>
          <w:szCs w:val="24"/>
        </w:rPr>
      </w:pPr>
      <w:r>
        <w:rPr>
          <w:rFonts w:hint="eastAsia" w:ascii="宋体" w:hAnsi="宋体" w:eastAsia="宋体" w:cs="宋体"/>
          <w:b/>
          <w:bCs/>
          <w:color w:val="auto"/>
          <w:spacing w:val="-2"/>
          <w:sz w:val="24"/>
          <w:szCs w:val="24"/>
          <w:lang w:eastAsia="zh-CN"/>
        </w:rPr>
        <w:t>（十</w:t>
      </w:r>
      <w:r>
        <w:rPr>
          <w:rFonts w:hint="eastAsia" w:ascii="宋体" w:hAnsi="宋体" w:eastAsia="宋体" w:cs="宋体"/>
          <w:b/>
          <w:bCs/>
          <w:color w:val="auto"/>
          <w:spacing w:val="-2"/>
          <w:sz w:val="30"/>
          <w:szCs w:val="30"/>
          <w:lang w:eastAsia="zh-CN"/>
        </w:rPr>
        <w:t>）</w:t>
      </w:r>
      <w:r>
        <w:rPr>
          <w:rFonts w:hint="eastAsia" w:ascii="宋体" w:hAnsi="宋体" w:eastAsia="宋体" w:cs="宋体"/>
          <w:b/>
          <w:bCs/>
          <w:color w:val="auto"/>
          <w:spacing w:val="-2"/>
          <w:sz w:val="30"/>
          <w:szCs w:val="30"/>
        </w:rPr>
        <w:t>多体位康复床</w:t>
      </w:r>
    </w:p>
    <w:p w14:paraId="1843D5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bookmarkStart w:id="35" w:name="bookmark85"/>
      <w:bookmarkEnd w:id="35"/>
      <w:r>
        <w:rPr>
          <w:rFonts w:hint="eastAsia" w:ascii="宋体" w:hAnsi="宋体" w:eastAsia="宋体" w:cs="宋体"/>
          <w:b/>
          <w:bCs/>
          <w:sz w:val="24"/>
          <w:szCs w:val="24"/>
        </w:rPr>
        <w:t>一、硬件</w:t>
      </w:r>
    </w:p>
    <w:p w14:paraId="485161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整机通过设备行业标准和电磁兼容性EMC测试；</w:t>
      </w:r>
    </w:p>
    <w:p w14:paraId="18F246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彩色液晶触摸屏：≥12.1寸；可通过触摸启动治疗、停止治疗、选择治疗部位和设定治疗时间，显示床体升降状态，当前的运行速度；具有参数设置，数据查看功能；</w:t>
      </w:r>
    </w:p>
    <w:p w14:paraId="1EC095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一体化移动台车式和可移动式床体设计，可便捷移动使用；</w:t>
      </w:r>
    </w:p>
    <w:p w14:paraId="7B6B71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二、主要技术指标</w:t>
      </w:r>
    </w:p>
    <w:p w14:paraId="30084C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紧急保护措施：设备具有手动急停保护功能；</w:t>
      </w:r>
    </w:p>
    <w:p w14:paraId="1B33EE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意外断电：电源中断及恢复通断后，康复床保持在停止时的状态。</w:t>
      </w:r>
    </w:p>
    <w:p w14:paraId="6CF2C1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具有角度调节功能；</w:t>
      </w:r>
    </w:p>
    <w:p w14:paraId="4307AE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具有自动、手动运行功能；</w:t>
      </w:r>
    </w:p>
    <w:p w14:paraId="7F406A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具有过载保护功能；</w:t>
      </w:r>
    </w:p>
    <w:p w14:paraId="23FED8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运动速度：床体的升降速度在10mm/s~30mm/s之间；</w:t>
      </w:r>
    </w:p>
    <w:p w14:paraId="3030C6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w:t>
      </w:r>
      <w:r>
        <w:rPr>
          <w:rFonts w:hint="eastAsia" w:ascii="宋体" w:hAnsi="宋体" w:eastAsia="宋体" w:cs="宋体"/>
          <w:sz w:val="24"/>
          <w:szCs w:val="24"/>
        </w:rPr>
        <w:t>安全工作载荷：床板的安全工作荷载不应小于1700N，升降架安全工作荷载不应小于2200N。</w:t>
      </w:r>
    </w:p>
    <w:p w14:paraId="0698CA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w:t>
      </w:r>
      <w:r>
        <w:rPr>
          <w:rFonts w:hint="eastAsia" w:ascii="宋体" w:hAnsi="宋体" w:eastAsia="宋体" w:cs="宋体"/>
          <w:sz w:val="24"/>
          <w:szCs w:val="24"/>
        </w:rPr>
        <w:t>噪音：不大于65dB(A)；</w:t>
      </w:r>
    </w:p>
    <w:p w14:paraId="241E03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eastAsia="宋体" w:cs="宋体"/>
          <w:sz w:val="24"/>
          <w:szCs w:val="24"/>
          <w:lang w:val="en-US" w:eastAsia="zh-CN"/>
        </w:rPr>
        <w:t>.</w:t>
      </w:r>
      <w:r>
        <w:rPr>
          <w:rFonts w:hint="eastAsia" w:ascii="宋体" w:hAnsi="宋体" w:eastAsia="宋体" w:cs="宋体"/>
          <w:sz w:val="24"/>
          <w:szCs w:val="24"/>
        </w:rPr>
        <w:t>床高：床板水平放置时，其对称轴中心点最高点的可调节高度地面应为400mm～800mm。</w:t>
      </w:r>
    </w:p>
    <w:p w14:paraId="594572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lang w:val="en-US" w:eastAsia="zh-CN"/>
        </w:rPr>
        <w:t>.</w:t>
      </w:r>
      <w:r>
        <w:rPr>
          <w:rFonts w:hint="eastAsia" w:ascii="宋体" w:hAnsi="宋体" w:eastAsia="宋体" w:cs="宋体"/>
          <w:sz w:val="24"/>
          <w:szCs w:val="24"/>
        </w:rPr>
        <w:t>角度：头板与水平面之间的夹角调节范围应在0～70°之间；腿板与水平面之间的夹角，调节角度从0º开始，最大调节角度应≥20º；臀板与腿板上表面之间的夹角应不小于180º。</w:t>
      </w:r>
    </w:p>
    <w:p w14:paraId="291709A3">
      <w:pPr>
        <w:pStyle w:val="2"/>
        <w:spacing w:before="0" w:after="0" w:line="240" w:lineRule="auto"/>
        <w:jc w:val="center"/>
        <w:rPr>
          <w:rFonts w:hint="eastAsia" w:ascii="宋体" w:hAnsi="宋体" w:eastAsia="宋体" w:cs="宋体"/>
          <w:b/>
          <w:bCs/>
          <w:color w:val="auto"/>
          <w:sz w:val="32"/>
          <w:szCs w:val="32"/>
          <w:lang w:val="en-US" w:eastAsia="zh-CN"/>
        </w:rPr>
        <w:sectPr>
          <w:pgSz w:w="11906" w:h="16838"/>
          <w:pgMar w:top="1213" w:right="1463" w:bottom="1213" w:left="1463" w:header="851" w:footer="992" w:gutter="0"/>
          <w:cols w:space="425" w:num="1"/>
          <w:docGrid w:type="lines" w:linePitch="312" w:charSpace="0"/>
        </w:sectPr>
      </w:pPr>
    </w:p>
    <w:p w14:paraId="45332854">
      <w:pPr>
        <w:pStyle w:val="2"/>
        <w:spacing w:before="0" w:after="0" w:line="240" w:lineRule="auto"/>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B包参数</w:t>
      </w:r>
    </w:p>
    <w:p w14:paraId="55E9FFB5">
      <w:pPr>
        <w:spacing w:before="156" w:beforeLines="50" w:after="156" w:afterLines="50" w:line="360" w:lineRule="auto"/>
        <w:jc w:val="center"/>
        <w:rPr>
          <w:rFonts w:hint="eastAsia" w:ascii="宋体" w:hAnsi="宋体" w:eastAsia="宋体" w:cs="宋体"/>
          <w:b/>
          <w:color w:val="auto"/>
          <w:sz w:val="30"/>
          <w:szCs w:val="30"/>
        </w:rPr>
      </w:pPr>
      <w:r>
        <w:rPr>
          <w:rFonts w:hint="eastAsia" w:ascii="宋体" w:hAnsi="宋体" w:eastAsia="宋体" w:cs="宋体"/>
          <w:b/>
          <w:color w:val="auto"/>
          <w:sz w:val="30"/>
          <w:szCs w:val="30"/>
        </w:rPr>
        <w:t>骨龄分析一体机</w:t>
      </w:r>
    </w:p>
    <w:p w14:paraId="5483F012">
      <w:pPr>
        <w:keepNext w:val="0"/>
        <w:keepLines w:val="0"/>
        <w:pageBreakBefore w:val="0"/>
        <w:kinsoku/>
        <w:wordWrap/>
        <w:overflowPunct/>
        <w:topLinePunct w:val="0"/>
        <w:autoSpaceDE/>
        <w:autoSpaceDN/>
        <w:bidi w:val="0"/>
        <w:adjustRightInd/>
        <w:snapToGrid/>
        <w:spacing w:before="156" w:beforeLines="50" w:after="156" w:afterLines="50" w:line="50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kern w:val="0"/>
          <w:sz w:val="24"/>
          <w:szCs w:val="24"/>
        </w:rPr>
        <w:t>一、便携式数字医用X射线摄影系统</w:t>
      </w:r>
    </w:p>
    <w:p w14:paraId="3520F204">
      <w:pPr>
        <w:keepNext w:val="0"/>
        <w:keepLines w:val="0"/>
        <w:pageBreakBefore w:val="0"/>
        <w:kinsoku/>
        <w:wordWrap/>
        <w:overflowPunct/>
        <w:topLinePunct w:val="0"/>
        <w:autoSpaceDE/>
        <w:autoSpaceDN/>
        <w:bidi w:val="0"/>
        <w:adjustRightInd/>
        <w:snapToGrid/>
        <w:spacing w:before="156" w:beforeLines="50" w:after="156" w:afterLines="50"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b/>
          <w:bCs/>
          <w:color w:val="auto"/>
          <w:sz w:val="24"/>
          <w:szCs w:val="24"/>
        </w:rPr>
        <w:t>整机结构</w:t>
      </w:r>
      <w:r>
        <w:rPr>
          <w:rFonts w:hint="eastAsia" w:ascii="宋体" w:hAnsi="宋体" w:eastAsia="宋体" w:cs="宋体"/>
          <w:color w:val="auto"/>
          <w:sz w:val="24"/>
          <w:szCs w:val="24"/>
        </w:rPr>
        <w:t>：</w:t>
      </w:r>
    </w:p>
    <w:p w14:paraId="2326105D">
      <w:pPr>
        <w:keepNext w:val="0"/>
        <w:keepLines w:val="0"/>
        <w:pageBreakBefore w:val="0"/>
        <w:kinsoku/>
        <w:wordWrap/>
        <w:overflowPunct/>
        <w:topLinePunct w:val="0"/>
        <w:autoSpaceDE/>
        <w:autoSpaceDN/>
        <w:bidi w:val="0"/>
        <w:adjustRightInd/>
        <w:snapToGrid/>
        <w:spacing w:before="156" w:beforeLines="50" w:after="156" w:afterLines="50"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1.1一体机式设计、无需另外配置电脑；17寸触摸一体机</w:t>
      </w:r>
    </w:p>
    <w:p w14:paraId="4F69CC51">
      <w:pPr>
        <w:keepNext w:val="0"/>
        <w:keepLines w:val="0"/>
        <w:pageBreakBefore w:val="0"/>
        <w:kinsoku/>
        <w:wordWrap/>
        <w:overflowPunct/>
        <w:topLinePunct w:val="0"/>
        <w:autoSpaceDE/>
        <w:autoSpaceDN/>
        <w:bidi w:val="0"/>
        <w:adjustRightInd/>
        <w:snapToGrid/>
        <w:spacing w:before="156" w:beforeLines="50" w:after="156" w:afterLines="50"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1.2结构紧凑，内置工作站，移动方便，适用于院内使用或车载体检使用</w:t>
      </w:r>
    </w:p>
    <w:p w14:paraId="2EE1A5BD">
      <w:pPr>
        <w:keepNext w:val="0"/>
        <w:keepLines w:val="0"/>
        <w:pageBreakBefore w:val="0"/>
        <w:kinsoku/>
        <w:wordWrap/>
        <w:overflowPunct/>
        <w:topLinePunct w:val="0"/>
        <w:autoSpaceDE/>
        <w:autoSpaceDN/>
        <w:bidi w:val="0"/>
        <w:adjustRightInd/>
        <w:snapToGrid/>
        <w:spacing w:before="156" w:beforeLines="50" w:after="156" w:afterLines="50"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 xml:space="preserve">3 </w:t>
      </w:r>
      <w:r>
        <w:rPr>
          <w:rFonts w:hint="eastAsia" w:ascii="宋体" w:hAnsi="宋体" w:eastAsia="宋体" w:cs="宋体"/>
          <w:color w:val="auto"/>
          <w:sz w:val="24"/>
          <w:szCs w:val="24"/>
        </w:rPr>
        <w:t>SID:50cm</w:t>
      </w:r>
    </w:p>
    <w:p w14:paraId="68779FFB">
      <w:pPr>
        <w:keepNext w:val="0"/>
        <w:keepLines w:val="0"/>
        <w:pageBreakBefore w:val="0"/>
        <w:kinsoku/>
        <w:wordWrap/>
        <w:overflowPunct/>
        <w:topLinePunct w:val="0"/>
        <w:autoSpaceDE/>
        <w:autoSpaceDN/>
        <w:bidi w:val="0"/>
        <w:adjustRightInd/>
        <w:snapToGrid/>
        <w:spacing w:before="156" w:beforeLines="50" w:after="156" w:afterLines="50" w:line="50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2、</w:t>
      </w:r>
      <w:r>
        <w:rPr>
          <w:rFonts w:hint="eastAsia" w:ascii="宋体" w:hAnsi="宋体" w:eastAsia="宋体" w:cs="宋体"/>
          <w:b/>
          <w:bCs/>
          <w:color w:val="auto"/>
          <w:sz w:val="24"/>
          <w:szCs w:val="24"/>
        </w:rPr>
        <w:t>X线发生装置</w:t>
      </w:r>
    </w:p>
    <w:p w14:paraId="4DCB0CBC">
      <w:pPr>
        <w:keepNext w:val="0"/>
        <w:keepLines w:val="0"/>
        <w:pageBreakBefore w:val="0"/>
        <w:kinsoku/>
        <w:wordWrap/>
        <w:overflowPunct/>
        <w:topLinePunct w:val="0"/>
        <w:autoSpaceDE/>
        <w:autoSpaceDN/>
        <w:bidi w:val="0"/>
        <w:adjustRightInd/>
        <w:snapToGrid/>
        <w:spacing w:before="156" w:beforeLines="50" w:after="156" w:afterLines="50"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2.1最大输出功率：5.6kw;管电流 10mA；加载时间的调节范围：0.002s～4s；电流时间积：</w:t>
      </w:r>
      <w:bookmarkStart w:id="36" w:name="OLE_LINK14"/>
      <w:bookmarkStart w:id="37" w:name="OLE_LINK15"/>
      <w:r>
        <w:rPr>
          <w:rFonts w:hint="eastAsia" w:ascii="宋体" w:hAnsi="宋体" w:eastAsia="宋体" w:cs="宋体"/>
          <w:color w:val="auto"/>
          <w:sz w:val="24"/>
          <w:szCs w:val="24"/>
        </w:rPr>
        <w:t>0.1mAs～20mAs</w:t>
      </w:r>
      <w:bookmarkEnd w:id="36"/>
      <w:bookmarkEnd w:id="37"/>
      <w:r>
        <w:rPr>
          <w:rFonts w:hint="eastAsia" w:ascii="宋体" w:hAnsi="宋体" w:eastAsia="宋体" w:cs="宋体"/>
          <w:color w:val="auto"/>
          <w:sz w:val="24"/>
          <w:szCs w:val="24"/>
        </w:rPr>
        <w:t>；管电压40～60KV。</w:t>
      </w:r>
    </w:p>
    <w:p w14:paraId="2F0F2030">
      <w:pPr>
        <w:keepNext w:val="0"/>
        <w:keepLines w:val="0"/>
        <w:pageBreakBefore w:val="0"/>
        <w:kinsoku/>
        <w:wordWrap/>
        <w:overflowPunct/>
        <w:topLinePunct w:val="0"/>
        <w:autoSpaceDE/>
        <w:autoSpaceDN/>
        <w:bidi w:val="0"/>
        <w:adjustRightInd/>
        <w:snapToGrid/>
        <w:spacing w:before="156" w:beforeLines="50" w:after="156" w:afterLines="50"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2.2双焦点球管小焦点:≤ 0.6mm，大焦点≥ 1.8mm</w:t>
      </w:r>
    </w:p>
    <w:p w14:paraId="43F6F2E9">
      <w:pPr>
        <w:keepNext w:val="0"/>
        <w:keepLines w:val="0"/>
        <w:pageBreakBefore w:val="0"/>
        <w:kinsoku/>
        <w:wordWrap/>
        <w:overflowPunct/>
        <w:topLinePunct w:val="0"/>
        <w:autoSpaceDE/>
        <w:autoSpaceDN/>
        <w:bidi w:val="0"/>
        <w:adjustRightInd/>
        <w:snapToGrid/>
        <w:spacing w:before="156" w:beforeLines="50" w:after="156" w:afterLines="50"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2.3具备有线手闸曝光、无线遥控器曝光两种方式</w:t>
      </w:r>
    </w:p>
    <w:p w14:paraId="1581D84B">
      <w:pPr>
        <w:pStyle w:val="39"/>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b/>
          <w:bCs/>
          <w:color w:val="auto"/>
          <w:sz w:val="24"/>
          <w:szCs w:val="24"/>
        </w:rPr>
        <w:t>限束器</w:t>
      </w:r>
    </w:p>
    <w:p w14:paraId="68900541">
      <w:pPr>
        <w:keepNext w:val="0"/>
        <w:keepLines w:val="0"/>
        <w:pageBreakBefore w:val="0"/>
        <w:kinsoku/>
        <w:wordWrap/>
        <w:overflowPunct/>
        <w:topLinePunct w:val="0"/>
        <w:autoSpaceDE/>
        <w:autoSpaceDN/>
        <w:bidi w:val="0"/>
        <w:adjustRightInd/>
        <w:snapToGrid/>
        <w:spacing w:before="156" w:beforeLines="50" w:after="156" w:afterLines="50" w:line="500" w:lineRule="exact"/>
        <w:ind w:firstLine="480" w:firstLineChars="200"/>
        <w:textAlignment w:val="auto"/>
        <w:rPr>
          <w:rFonts w:hint="eastAsia" w:ascii="宋体" w:hAnsi="宋体" w:eastAsia="宋体" w:cs="宋体"/>
          <w:color w:val="auto"/>
          <w:sz w:val="24"/>
          <w:szCs w:val="24"/>
        </w:rPr>
      </w:pPr>
      <w:r>
        <w:rPr>
          <w:rFonts w:hint="eastAsia" w:cs="宋体"/>
          <w:color w:val="auto"/>
          <w:sz w:val="24"/>
          <w:szCs w:val="24"/>
          <w:lang w:val="en-US" w:eastAsia="zh-CN"/>
        </w:rPr>
        <w:t>3.1</w:t>
      </w:r>
      <w:r>
        <w:rPr>
          <w:rFonts w:hint="eastAsia" w:ascii="宋体" w:hAnsi="宋体" w:eastAsia="宋体" w:cs="宋体"/>
          <w:color w:val="auto"/>
          <w:sz w:val="24"/>
          <w:szCs w:val="24"/>
        </w:rPr>
        <w:t xml:space="preserve">固定式锥形限束筒;筒长&gt;248mm;铅当量&gt;2mm; </w:t>
      </w:r>
    </w:p>
    <w:p w14:paraId="1AC5AE40">
      <w:pPr>
        <w:keepNext w:val="0"/>
        <w:keepLines w:val="0"/>
        <w:pageBreakBefore w:val="0"/>
        <w:kinsoku/>
        <w:wordWrap/>
        <w:overflowPunct/>
        <w:topLinePunct w:val="0"/>
        <w:autoSpaceDE/>
        <w:autoSpaceDN/>
        <w:bidi w:val="0"/>
        <w:adjustRightInd/>
        <w:snapToGrid/>
        <w:spacing w:before="156" w:beforeLines="50" w:after="156" w:afterLines="50" w:line="5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4、数字平板探测器</w:t>
      </w:r>
    </w:p>
    <w:p w14:paraId="0C66D56B">
      <w:pPr>
        <w:keepNext w:val="0"/>
        <w:keepLines w:val="0"/>
        <w:pageBreakBefore w:val="0"/>
        <w:kinsoku/>
        <w:wordWrap/>
        <w:overflowPunct/>
        <w:topLinePunct w:val="0"/>
        <w:autoSpaceDE/>
        <w:autoSpaceDN/>
        <w:bidi w:val="0"/>
        <w:adjustRightInd/>
        <w:snapToGrid/>
        <w:spacing w:before="156" w:beforeLines="50" w:after="156" w:afterLines="50"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4.1探测器类型:碘化铯非晶硅14*17寸平板无线平板，支持有线连接模式</w:t>
      </w:r>
    </w:p>
    <w:p w14:paraId="33BB4EAD">
      <w:pPr>
        <w:keepNext w:val="0"/>
        <w:keepLines w:val="0"/>
        <w:pageBreakBefore w:val="0"/>
        <w:kinsoku/>
        <w:wordWrap/>
        <w:overflowPunct/>
        <w:topLinePunct w:val="0"/>
        <w:autoSpaceDE/>
        <w:autoSpaceDN/>
        <w:bidi w:val="0"/>
        <w:adjustRightInd/>
        <w:snapToGrid/>
        <w:spacing w:before="156" w:beforeLines="50" w:after="156" w:afterLines="50"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4.2有效成像区域:43cm × 35cm；像素尺寸: 150μm</w:t>
      </w:r>
    </w:p>
    <w:p w14:paraId="45C1750C">
      <w:pPr>
        <w:keepNext w:val="0"/>
        <w:keepLines w:val="0"/>
        <w:pageBreakBefore w:val="0"/>
        <w:kinsoku/>
        <w:wordWrap/>
        <w:overflowPunct/>
        <w:topLinePunct w:val="0"/>
        <w:autoSpaceDE/>
        <w:autoSpaceDN/>
        <w:bidi w:val="0"/>
        <w:adjustRightInd/>
        <w:snapToGrid/>
        <w:spacing w:before="156" w:beforeLines="50" w:after="156" w:afterLines="50"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4.3有效数据位数: 16bits</w:t>
      </w:r>
    </w:p>
    <w:p w14:paraId="67BA69AD">
      <w:pPr>
        <w:keepNext w:val="0"/>
        <w:keepLines w:val="0"/>
        <w:pageBreakBefore w:val="0"/>
        <w:kinsoku/>
        <w:wordWrap/>
        <w:overflowPunct/>
        <w:topLinePunct w:val="0"/>
        <w:autoSpaceDE/>
        <w:autoSpaceDN/>
        <w:bidi w:val="0"/>
        <w:adjustRightInd/>
        <w:snapToGrid/>
        <w:spacing w:before="156" w:beforeLines="50" w:after="156" w:afterLines="50"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4.4极限分辨率:空间分辨率3.4 lp/mm</w:t>
      </w:r>
    </w:p>
    <w:p w14:paraId="1D1BEB64">
      <w:pPr>
        <w:keepNext w:val="0"/>
        <w:keepLines w:val="0"/>
        <w:pageBreakBefore w:val="0"/>
        <w:kinsoku/>
        <w:wordWrap/>
        <w:overflowPunct/>
        <w:topLinePunct w:val="0"/>
        <w:autoSpaceDE/>
        <w:autoSpaceDN/>
        <w:bidi w:val="0"/>
        <w:adjustRightInd/>
        <w:snapToGrid/>
        <w:spacing w:before="156" w:beforeLines="50" w:after="156" w:afterLines="50"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4.5采集矩阵:2304 × 2800 pixels</w:t>
      </w:r>
    </w:p>
    <w:p w14:paraId="5D415F15">
      <w:pPr>
        <w:keepNext w:val="0"/>
        <w:keepLines w:val="0"/>
        <w:pageBreakBefore w:val="0"/>
        <w:kinsoku/>
        <w:wordWrap/>
        <w:overflowPunct/>
        <w:topLinePunct w:val="0"/>
        <w:autoSpaceDE/>
        <w:autoSpaceDN/>
        <w:bidi w:val="0"/>
        <w:adjustRightInd/>
        <w:snapToGrid/>
        <w:spacing w:before="156" w:beforeLines="50" w:after="156" w:afterLines="50"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4.6防水防尘等级:IP64</w:t>
      </w:r>
    </w:p>
    <w:p w14:paraId="460AB5B5">
      <w:pPr>
        <w:keepNext w:val="0"/>
        <w:keepLines w:val="0"/>
        <w:pageBreakBefore w:val="0"/>
        <w:kinsoku/>
        <w:wordWrap/>
        <w:overflowPunct/>
        <w:topLinePunct w:val="0"/>
        <w:autoSpaceDE/>
        <w:autoSpaceDN/>
        <w:bidi w:val="0"/>
        <w:adjustRightInd/>
        <w:snapToGrid/>
        <w:spacing w:before="156" w:beforeLines="50" w:after="156" w:afterLines="50"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b/>
          <w:bCs/>
          <w:color w:val="auto"/>
          <w:sz w:val="24"/>
          <w:szCs w:val="24"/>
        </w:rPr>
        <w:t>软件功能</w:t>
      </w:r>
    </w:p>
    <w:p w14:paraId="4FDF766A">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5.1病人登记:采集、查找病人、登记检查部位，为摄影做准备</w:t>
      </w:r>
    </w:p>
    <w:p w14:paraId="10CE114B">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5.2急诊:对于急诊情况进行快速的拍摄以及病人信息的更新</w:t>
      </w:r>
    </w:p>
    <w:p w14:paraId="0672F23E">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5.3图像处理:具备图像信息显示、窗宽窗位调节、影像剪裁、图像旋转、标识符插入、删除标记功能</w:t>
      </w:r>
    </w:p>
    <w:p w14:paraId="3C454E03">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5.4图像浏览:具备图像缩放、局部影像缩放、图像反相、图像测量、图像对比度等功能</w:t>
      </w:r>
    </w:p>
    <w:p w14:paraId="5EA0B11D">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5.5图像发送:DICOM传输图像到归档服务器</w:t>
      </w:r>
    </w:p>
    <w:p w14:paraId="3E666C54">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5.6：符号DICOM3.0标准的管理病人数据、导入、导出、批量存档、病例管理；</w:t>
      </w:r>
    </w:p>
    <w:p w14:paraId="2207BFAA">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5.7：可连接医院PACS系统</w:t>
      </w:r>
    </w:p>
    <w:p w14:paraId="56046B1D">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二、X射线防护装置</w:t>
      </w:r>
    </w:p>
    <w:p w14:paraId="552DA730">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1、设备内部带有监控装置，可实时查看手部摆放位置</w:t>
      </w:r>
    </w:p>
    <w:p w14:paraId="729D7A31">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2、入手部位防护采用先进的铅帘式设计，设备内部做全面防护</w:t>
      </w:r>
    </w:p>
    <w:p w14:paraId="3D1E2C55">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w:t>
      </w:r>
      <w:r>
        <w:rPr>
          <w:rFonts w:hint="eastAsia" w:ascii="宋体" w:hAnsi="宋体" w:eastAsia="宋体" w:cs="宋体"/>
          <w:b/>
          <w:bCs/>
          <w:color w:val="auto"/>
          <w:sz w:val="24"/>
          <w:szCs w:val="24"/>
          <w:lang w:eastAsia="zh-CN"/>
        </w:rPr>
        <w:t>生长发育综合评估</w:t>
      </w:r>
      <w:r>
        <w:rPr>
          <w:rFonts w:hint="eastAsia" w:ascii="宋体" w:hAnsi="宋体" w:eastAsia="宋体" w:cs="宋体"/>
          <w:b/>
          <w:bCs/>
          <w:color w:val="auto"/>
          <w:sz w:val="24"/>
          <w:szCs w:val="24"/>
        </w:rPr>
        <w:t>系统</w:t>
      </w:r>
    </w:p>
    <w:p w14:paraId="7B03E51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骨龄</w:t>
      </w:r>
      <w:r>
        <w:rPr>
          <w:rFonts w:hint="eastAsia" w:ascii="宋体" w:hAnsi="宋体" w:eastAsia="宋体" w:cs="宋体"/>
          <w:color w:val="auto"/>
          <w:sz w:val="24"/>
          <w:szCs w:val="24"/>
        </w:rPr>
        <w:t>标准：《中国青少年儿童手腕骨成熟度及评价方法》TY/T 3001-2006行业标准</w:t>
      </w:r>
      <w:r>
        <w:rPr>
          <w:rFonts w:hint="eastAsia" w:ascii="宋体" w:hAnsi="宋体" w:eastAsia="宋体" w:cs="宋体"/>
          <w:color w:val="auto"/>
          <w:sz w:val="24"/>
          <w:szCs w:val="24"/>
          <w:lang w:eastAsia="zh-CN"/>
        </w:rPr>
        <w:t>。</w:t>
      </w:r>
    </w:p>
    <w:p w14:paraId="3998A48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2、评价方法：RUS-CHN法、TW3-C RUS法、TW3-C Carpal法、5岁以下发育指数法。</w:t>
      </w:r>
    </w:p>
    <w:p w14:paraId="48AA0D4D">
      <w:pPr>
        <w:pStyle w:val="40"/>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、测评部位：手骨正位X光片，手掌指骨及腕骨</w:t>
      </w:r>
      <w:r>
        <w:rPr>
          <w:rFonts w:hint="eastAsia" w:ascii="宋体" w:hAnsi="宋体" w:eastAsia="宋体" w:cs="宋体"/>
          <w:color w:val="auto"/>
          <w:sz w:val="24"/>
          <w:szCs w:val="24"/>
          <w:lang w:eastAsia="zh-CN"/>
        </w:rPr>
        <w:t>。</w:t>
      </w:r>
    </w:p>
    <w:p w14:paraId="34FEDB4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、智能读片：自动分析骨骺等级，</w:t>
      </w:r>
      <w:r>
        <w:rPr>
          <w:rFonts w:hint="eastAsia" w:ascii="宋体" w:hAnsi="宋体" w:eastAsia="宋体" w:cs="宋体"/>
          <w:color w:val="auto"/>
          <w:sz w:val="24"/>
          <w:szCs w:val="24"/>
          <w:lang w:val="en-US" w:eastAsia="zh-CN"/>
        </w:rPr>
        <w:t>并给出对应评分标准的骨龄值。</w:t>
      </w:r>
    </w:p>
    <w:p w14:paraId="05B9B92D">
      <w:pPr>
        <w:pStyle w:val="40"/>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、软件应用条件：无需连接外网，</w:t>
      </w:r>
      <w:r>
        <w:rPr>
          <w:rFonts w:hint="eastAsia" w:ascii="宋体" w:hAnsi="宋体" w:eastAsia="宋体" w:cs="宋体"/>
          <w:color w:val="auto"/>
          <w:sz w:val="24"/>
          <w:szCs w:val="24"/>
          <w:lang w:eastAsia="zh-CN"/>
        </w:rPr>
        <w:t>无需本地服务器，</w:t>
      </w:r>
      <w:r>
        <w:rPr>
          <w:rFonts w:hint="eastAsia" w:ascii="宋体" w:hAnsi="宋体" w:eastAsia="宋体" w:cs="宋体"/>
          <w:color w:val="auto"/>
          <w:sz w:val="24"/>
          <w:szCs w:val="24"/>
        </w:rPr>
        <w:t>信息更安全！</w:t>
      </w:r>
    </w:p>
    <w:p w14:paraId="7ACFEF69">
      <w:pPr>
        <w:pStyle w:val="40"/>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、版权性质：终身所有权，智能读片不限制使用次数和时间，且软件终生免费升级。</w:t>
      </w:r>
    </w:p>
    <w:p w14:paraId="5732D954">
      <w:pPr>
        <w:pStyle w:val="40"/>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、分析报告及诊断建议：</w:t>
      </w:r>
    </w:p>
    <w:p w14:paraId="4DCD6E59">
      <w:pPr>
        <w:pStyle w:val="40"/>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针对每份检测结果自动分析诊断可输出5份报告：生长发育综合报告单、骨龄分析报告单、骨龄影像报告单、身高评估报告单、体重BMI报告单；并通过营养、睡眠、运动、心理、穴位贴敷五个方面给出诊断建议；建议模板可修改、添加形成可定制化、个性化的临床指导方案；报告单支持扫描二维码查看增高补钙食谱；报告单支持纸质版和电子版可选。</w:t>
      </w:r>
    </w:p>
    <w:p w14:paraId="789470A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、报告生长图表：每份报告</w:t>
      </w:r>
      <w:r>
        <w:rPr>
          <w:rFonts w:hint="eastAsia" w:ascii="宋体" w:hAnsi="宋体" w:eastAsia="宋体" w:cs="宋体"/>
          <w:color w:val="auto"/>
          <w:kern w:val="0"/>
          <w:sz w:val="24"/>
          <w:szCs w:val="24"/>
        </w:rPr>
        <w:t>可选1—3个生长曲线图，包含：①RUS-CHN骨成熟度百分位数曲线；②TW3-C RUS骨成熟度百分位数曲线；③TW3-C Carpal骨成熟度百分位数曲线；④RUS与Carpal骨龄差值百分位数曲线；⑤年龄别身高百分位数曲线；⑥骨龄别身高百分位数曲线；⑦年龄别体重百分位数曲线；⑧骨龄别体重百分位数曲线；</w:t>
      </w:r>
      <w:r>
        <w:rPr>
          <w:rFonts w:hint="eastAsia" w:ascii="宋体" w:hAnsi="宋体" w:eastAsia="宋体" w:cs="宋体"/>
          <w:color w:val="auto"/>
          <w:kern w:val="0"/>
          <w:sz w:val="24"/>
          <w:szCs w:val="24"/>
        </w:rPr>
        <w:fldChar w:fldCharType="begin"/>
      </w:r>
      <w:r>
        <w:rPr>
          <w:rFonts w:hint="eastAsia" w:ascii="宋体" w:hAnsi="宋体" w:eastAsia="宋体" w:cs="宋体"/>
          <w:color w:val="auto"/>
          <w:kern w:val="0"/>
          <w:sz w:val="24"/>
          <w:szCs w:val="24"/>
        </w:rPr>
        <w:instrText xml:space="preserve"> = 9 \* GB3 \* MERGEFORMAT </w:instrText>
      </w:r>
      <w:r>
        <w:rPr>
          <w:rFonts w:hint="eastAsia" w:ascii="宋体" w:hAnsi="宋体" w:eastAsia="宋体" w:cs="宋体"/>
          <w:color w:val="auto"/>
          <w:kern w:val="0"/>
          <w:sz w:val="24"/>
          <w:szCs w:val="24"/>
        </w:rPr>
        <w:fldChar w:fldCharType="separate"/>
      </w:r>
      <w:r>
        <w:rPr>
          <w:rFonts w:hint="eastAsia" w:ascii="宋体" w:hAnsi="宋体" w:eastAsia="宋体" w:cs="宋体"/>
          <w:color w:val="auto"/>
          <w:sz w:val="24"/>
          <w:szCs w:val="24"/>
        </w:rPr>
        <w:t>⑨</w:t>
      </w:r>
      <w:r>
        <w:rPr>
          <w:rFonts w:hint="eastAsia" w:ascii="宋体" w:hAnsi="宋体" w:eastAsia="宋体" w:cs="宋体"/>
          <w:color w:val="auto"/>
          <w:kern w:val="0"/>
          <w:sz w:val="24"/>
          <w:szCs w:val="24"/>
        </w:rPr>
        <w:fldChar w:fldCharType="end"/>
      </w:r>
      <w:r>
        <w:rPr>
          <w:rFonts w:hint="eastAsia" w:ascii="宋体" w:hAnsi="宋体" w:eastAsia="宋体" w:cs="宋体"/>
          <w:color w:val="auto"/>
          <w:kern w:val="0"/>
          <w:sz w:val="24"/>
          <w:szCs w:val="24"/>
        </w:rPr>
        <w:t>年龄别BMI百分位数曲线；⑩骨龄别BMI百分位数曲线；⑪骨龄历史曲线；⑫身高历史曲线；⑬体重历史曲线。</w:t>
      </w:r>
    </w:p>
    <w:p w14:paraId="42D0BE8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9</w:t>
      </w:r>
      <w:r>
        <w:rPr>
          <w:rFonts w:hint="eastAsia" w:ascii="宋体" w:hAnsi="宋体" w:eastAsia="宋体" w:cs="宋体"/>
          <w:color w:val="auto"/>
          <w:kern w:val="0"/>
          <w:sz w:val="24"/>
          <w:szCs w:val="24"/>
        </w:rPr>
        <w:t>、身高预测方法：</w:t>
      </w:r>
      <w:r>
        <w:rPr>
          <w:rFonts w:hint="eastAsia" w:ascii="宋体" w:hAnsi="宋体" w:eastAsia="宋体" w:cs="宋体"/>
          <w:color w:val="auto"/>
          <w:kern w:val="0"/>
          <w:sz w:val="24"/>
          <w:szCs w:val="24"/>
        </w:rPr>
        <w:fldChar w:fldCharType="begin"/>
      </w:r>
      <w:r>
        <w:rPr>
          <w:rFonts w:hint="eastAsia" w:ascii="宋体" w:hAnsi="宋体" w:eastAsia="宋体" w:cs="宋体"/>
          <w:color w:val="auto"/>
          <w:kern w:val="0"/>
          <w:sz w:val="24"/>
          <w:szCs w:val="24"/>
        </w:rPr>
        <w:instrText xml:space="preserve"> = 1 \* GB3 \* MERGEFORMAT </w:instrText>
      </w:r>
      <w:r>
        <w:rPr>
          <w:rFonts w:hint="eastAsia" w:ascii="宋体" w:hAnsi="宋体" w:eastAsia="宋体" w:cs="宋体"/>
          <w:color w:val="auto"/>
          <w:kern w:val="0"/>
          <w:sz w:val="24"/>
          <w:szCs w:val="24"/>
        </w:rPr>
        <w:fldChar w:fldCharType="separate"/>
      </w:r>
      <w:r>
        <w:rPr>
          <w:rFonts w:hint="eastAsia" w:ascii="宋体" w:hAnsi="宋体" w:eastAsia="宋体" w:cs="宋体"/>
          <w:color w:val="auto"/>
          <w:kern w:val="0"/>
          <w:sz w:val="24"/>
          <w:szCs w:val="24"/>
        </w:rPr>
        <w:t>①</w:t>
      </w:r>
      <w:r>
        <w:rPr>
          <w:rFonts w:hint="eastAsia" w:ascii="宋体" w:hAnsi="宋体" w:eastAsia="宋体" w:cs="宋体"/>
          <w:color w:val="auto"/>
          <w:kern w:val="0"/>
          <w:sz w:val="24"/>
          <w:szCs w:val="24"/>
        </w:rPr>
        <w:fldChar w:fldCharType="end"/>
      </w:r>
      <w:r>
        <w:rPr>
          <w:rFonts w:hint="eastAsia" w:ascii="宋体" w:hAnsi="宋体" w:eastAsia="宋体" w:cs="宋体"/>
          <w:color w:val="auto"/>
          <w:kern w:val="0"/>
          <w:sz w:val="24"/>
          <w:szCs w:val="24"/>
        </w:rPr>
        <w:t>TW3身高预测方法；②中华05身高预测方法；</w:t>
      </w:r>
    </w:p>
    <w:p w14:paraId="3B8E50E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、综合评价：出生时的评价、骨龄评价、身高评价、骨龄预测身高评价、骨龄生长速度评价、身高生长速度评价、体重BMI评价、靶身高评价（CMH-C法和FPH-C法）等。</w:t>
      </w:r>
    </w:p>
    <w:p w14:paraId="6F99D09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、适用范围：女</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-17岁，男</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-18岁</w:t>
      </w:r>
    </w:p>
    <w:p w14:paraId="005C48C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、智能读片： ≤5秒/样本</w:t>
      </w:r>
    </w:p>
    <w:p w14:paraId="37292327">
      <w:pPr>
        <w:pStyle w:val="40"/>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标准图谱</w:t>
      </w:r>
      <w:r>
        <w:rPr>
          <w:rFonts w:hint="eastAsia" w:ascii="宋体" w:hAnsi="宋体" w:eastAsia="宋体" w:cs="宋体"/>
          <w:color w:val="auto"/>
          <w:sz w:val="24"/>
          <w:szCs w:val="24"/>
          <w:lang w:val="en-US" w:eastAsia="zh-CN"/>
        </w:rPr>
        <w:t>对照</w:t>
      </w:r>
      <w:r>
        <w:rPr>
          <w:rFonts w:hint="eastAsia" w:ascii="宋体" w:hAnsi="宋体" w:eastAsia="宋体" w:cs="宋体"/>
          <w:color w:val="auto"/>
          <w:sz w:val="24"/>
          <w:szCs w:val="24"/>
        </w:rPr>
        <w:t>：系统</w:t>
      </w:r>
      <w:r>
        <w:rPr>
          <w:rFonts w:hint="eastAsia" w:ascii="宋体" w:hAnsi="宋体" w:eastAsia="宋体" w:cs="宋体"/>
          <w:color w:val="auto"/>
          <w:sz w:val="24"/>
          <w:szCs w:val="24"/>
          <w:lang w:val="en-US" w:eastAsia="zh-CN"/>
        </w:rPr>
        <w:t>内置各骨化中心的</w:t>
      </w:r>
      <w:r>
        <w:rPr>
          <w:rFonts w:hint="eastAsia" w:ascii="宋体" w:hAnsi="宋体" w:eastAsia="宋体" w:cs="宋体"/>
          <w:color w:val="auto"/>
          <w:sz w:val="24"/>
          <w:szCs w:val="24"/>
        </w:rPr>
        <w:t>标准图谱，可供医护人员</w:t>
      </w:r>
      <w:r>
        <w:rPr>
          <w:rFonts w:hint="eastAsia" w:ascii="宋体" w:hAnsi="宋体" w:eastAsia="宋体" w:cs="宋体"/>
          <w:color w:val="auto"/>
          <w:sz w:val="24"/>
          <w:szCs w:val="24"/>
          <w:lang w:val="en-US" w:eastAsia="zh-CN"/>
        </w:rPr>
        <w:t>实时对照参考</w:t>
      </w:r>
      <w:r>
        <w:rPr>
          <w:rFonts w:hint="eastAsia" w:ascii="宋体" w:hAnsi="宋体" w:eastAsia="宋体" w:cs="宋体"/>
          <w:color w:val="auto"/>
          <w:sz w:val="24"/>
          <w:szCs w:val="24"/>
        </w:rPr>
        <w:t>。</w:t>
      </w:r>
    </w:p>
    <w:p w14:paraId="09ED1D52">
      <w:pPr>
        <w:pStyle w:val="40"/>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14、学习/练习功能：系统提供上百张手部X光影像供医护人员对各骨发育等级评定进行系统训练，附:各骨化中心等级标准图谱及相应解释。</w:t>
      </w:r>
    </w:p>
    <w:p w14:paraId="0F6477C3">
      <w:pPr>
        <w:pStyle w:val="40"/>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、数据管理：可存储上百万个历史记录，可进行多条件搜索、编辑、导出；</w:t>
      </w:r>
    </w:p>
    <w:p w14:paraId="5F0E174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、图像导入：支持png，jpg，bmp，dcm 等格式；可对图像进行亮度调节、对比度调节、角度旋转、左右翻转、还原等；</w:t>
      </w:r>
      <w:r>
        <w:rPr>
          <w:rFonts w:hint="eastAsia" w:ascii="宋体" w:hAnsi="宋体" w:eastAsia="宋体" w:cs="宋体"/>
          <w:color w:val="auto"/>
          <w:sz w:val="24"/>
          <w:szCs w:val="24"/>
          <w:lang w:val="en-US" w:eastAsia="zh-CN"/>
        </w:rPr>
        <w:t>支持与 PACS 进行对接，获取 X 光影像。</w:t>
      </w:r>
    </w:p>
    <w:p w14:paraId="49AFC5A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、运行环境：Windows7/ Windows10 及以上，系统类型：64 位操作系统,显示分辨率：1366*768及以上，运行内存：≥4GB。</w:t>
      </w:r>
    </w:p>
    <w:p w14:paraId="42EA379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、软件具有医疗检验权威检测机构出具的检验报告。</w:t>
      </w:r>
    </w:p>
    <w:p w14:paraId="073D513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19、赠送</w:t>
      </w:r>
      <w:r>
        <w:rPr>
          <w:rFonts w:hint="eastAsia" w:ascii="宋体" w:hAnsi="宋体" w:eastAsia="宋体" w:cs="宋体"/>
          <w:color w:val="auto"/>
          <w:sz w:val="24"/>
          <w:szCs w:val="24"/>
        </w:rPr>
        <w:t>脊柱侧弯Cobb角智能分析</w:t>
      </w:r>
      <w:r>
        <w:rPr>
          <w:rFonts w:hint="eastAsia" w:ascii="宋体" w:hAnsi="宋体" w:eastAsia="宋体" w:cs="宋体"/>
          <w:color w:val="auto"/>
          <w:sz w:val="24"/>
          <w:szCs w:val="24"/>
          <w:lang w:eastAsia="zh-CN"/>
        </w:rPr>
        <w:t>功能使用权两年</w:t>
      </w:r>
      <w:r>
        <w:rPr>
          <w:rFonts w:hint="eastAsia" w:ascii="宋体" w:hAnsi="宋体" w:eastAsia="宋体" w:cs="宋体"/>
          <w:color w:val="auto"/>
          <w:sz w:val="24"/>
          <w:szCs w:val="24"/>
        </w:rPr>
        <w:t>。</w:t>
      </w:r>
    </w:p>
    <w:p w14:paraId="3014631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20</w:t>
      </w:r>
      <w:r>
        <w:rPr>
          <w:rFonts w:hint="eastAsia" w:ascii="宋体" w:hAnsi="宋体" w:eastAsia="宋体" w:cs="宋体"/>
          <w:color w:val="auto"/>
          <w:sz w:val="24"/>
          <w:szCs w:val="24"/>
        </w:rPr>
        <w:t>、可升级</w:t>
      </w:r>
      <w:r>
        <w:rPr>
          <w:rFonts w:hint="eastAsia" w:ascii="宋体" w:hAnsi="宋体" w:eastAsia="宋体" w:cs="宋体"/>
          <w:color w:val="auto"/>
          <w:sz w:val="24"/>
          <w:szCs w:val="24"/>
          <w:lang w:eastAsia="zh-CN"/>
        </w:rPr>
        <w:t>体姿</w:t>
      </w:r>
      <w:r>
        <w:rPr>
          <w:rFonts w:hint="eastAsia" w:ascii="宋体" w:hAnsi="宋体" w:eastAsia="宋体" w:cs="宋体"/>
          <w:color w:val="auto"/>
          <w:sz w:val="24"/>
          <w:szCs w:val="24"/>
        </w:rPr>
        <w:t>分析系统。</w:t>
      </w:r>
    </w:p>
    <w:p w14:paraId="338D3823">
      <w:pPr>
        <w:rPr>
          <w:rFonts w:hint="eastAsia" w:ascii="宋体" w:hAnsi="宋体" w:eastAsia="宋体" w:cs="宋体"/>
          <w:color w:val="auto"/>
          <w:sz w:val="24"/>
          <w:szCs w:val="24"/>
        </w:rPr>
      </w:pPr>
    </w:p>
    <w:p w14:paraId="0E1B72AF">
      <w:pPr>
        <w:rPr>
          <w:rFonts w:hint="eastAsia" w:ascii="宋体" w:hAnsi="宋体" w:eastAsia="宋体" w:cs="宋体"/>
          <w:color w:val="auto"/>
          <w:sz w:val="24"/>
          <w:szCs w:val="24"/>
        </w:rPr>
      </w:pPr>
    </w:p>
    <w:p w14:paraId="790DDBEB">
      <w:pPr>
        <w:pStyle w:val="2"/>
        <w:spacing w:before="0" w:after="0" w:line="240" w:lineRule="auto"/>
        <w:jc w:val="center"/>
        <w:rPr>
          <w:rFonts w:hint="eastAsia" w:ascii="宋体" w:hAnsi="宋体" w:eastAsia="宋体" w:cs="宋体"/>
          <w:b/>
          <w:bCs/>
          <w:color w:val="auto"/>
          <w:sz w:val="32"/>
          <w:szCs w:val="32"/>
          <w:lang w:val="en-US" w:eastAsia="zh-CN"/>
        </w:rPr>
        <w:sectPr>
          <w:pgSz w:w="11906" w:h="16838"/>
          <w:pgMar w:top="1213" w:right="1463" w:bottom="1213" w:left="1463" w:header="851" w:footer="992" w:gutter="0"/>
          <w:cols w:space="425" w:num="1"/>
          <w:docGrid w:type="lines" w:linePitch="312" w:charSpace="0"/>
        </w:sectPr>
      </w:pPr>
    </w:p>
    <w:p w14:paraId="2528528B">
      <w:pPr>
        <w:pStyle w:val="2"/>
        <w:spacing w:before="0" w:after="0" w:line="240" w:lineRule="auto"/>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C包参数</w:t>
      </w:r>
    </w:p>
    <w:p w14:paraId="62B938F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30"/>
          <w:szCs w:val="30"/>
        </w:rPr>
      </w:pPr>
      <w:r>
        <w:rPr>
          <w:rFonts w:hint="eastAsia" w:ascii="宋体" w:hAnsi="宋体" w:eastAsia="宋体" w:cs="宋体"/>
          <w:b/>
          <w:bCs/>
          <w:sz w:val="30"/>
          <w:szCs w:val="30"/>
          <w:lang w:eastAsia="zh-CN"/>
        </w:rPr>
        <w:t>（一）</w:t>
      </w:r>
      <w:r>
        <w:rPr>
          <w:rFonts w:hint="eastAsia" w:ascii="宋体" w:hAnsi="宋体" w:eastAsia="宋体" w:cs="宋体"/>
          <w:b/>
          <w:bCs/>
          <w:sz w:val="30"/>
          <w:szCs w:val="30"/>
        </w:rPr>
        <w:t>微波治疗仪</w:t>
      </w:r>
    </w:p>
    <w:p w14:paraId="35516DC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1、使用环境要求： </w:t>
      </w:r>
    </w:p>
    <w:p w14:paraId="74565C98">
      <w:pPr>
        <w:keepNext w:val="0"/>
        <w:keepLines w:val="0"/>
        <w:pageBreakBefore w:val="0"/>
        <w:widowControl w:val="0"/>
        <w:kinsoku/>
        <w:wordWrap/>
        <w:overflowPunct/>
        <w:topLinePunct w:val="0"/>
        <w:autoSpaceDE/>
        <w:autoSpaceDN/>
        <w:bidi w:val="0"/>
        <w:adjustRightInd/>
        <w:snapToGrid/>
        <w:spacing w:line="520" w:lineRule="exact"/>
        <w:ind w:firstLine="720" w:firstLineChars="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工作环境：5℃～40℃；</w:t>
      </w:r>
    </w:p>
    <w:p w14:paraId="636B07E2">
      <w:pPr>
        <w:keepNext w:val="0"/>
        <w:keepLines w:val="0"/>
        <w:pageBreakBefore w:val="0"/>
        <w:widowControl w:val="0"/>
        <w:kinsoku/>
        <w:wordWrap/>
        <w:overflowPunct/>
        <w:topLinePunct w:val="0"/>
        <w:autoSpaceDE/>
        <w:autoSpaceDN/>
        <w:bidi w:val="0"/>
        <w:adjustRightInd/>
        <w:snapToGrid/>
        <w:spacing w:line="520" w:lineRule="exact"/>
        <w:ind w:firstLine="720" w:firstLineChars="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相对湿度：≤80%；</w:t>
      </w:r>
    </w:p>
    <w:p w14:paraId="1F78F82D">
      <w:pPr>
        <w:keepNext w:val="0"/>
        <w:keepLines w:val="0"/>
        <w:pageBreakBefore w:val="0"/>
        <w:widowControl w:val="0"/>
        <w:kinsoku/>
        <w:wordWrap/>
        <w:overflowPunct/>
        <w:topLinePunct w:val="0"/>
        <w:autoSpaceDE/>
        <w:autoSpaceDN/>
        <w:bidi w:val="0"/>
        <w:adjustRightInd/>
        <w:snapToGrid/>
        <w:spacing w:line="520" w:lineRule="exact"/>
        <w:ind w:firstLine="720" w:firstLineChars="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大气压力：860hPa～1060hPa；</w:t>
      </w:r>
    </w:p>
    <w:p w14:paraId="6FEE5D39">
      <w:pPr>
        <w:keepNext w:val="0"/>
        <w:keepLines w:val="0"/>
        <w:pageBreakBefore w:val="0"/>
        <w:widowControl w:val="0"/>
        <w:kinsoku/>
        <w:wordWrap/>
        <w:overflowPunct/>
        <w:topLinePunct w:val="0"/>
        <w:autoSpaceDE/>
        <w:autoSpaceDN/>
        <w:bidi w:val="0"/>
        <w:adjustRightInd/>
        <w:snapToGrid/>
        <w:spacing w:line="520" w:lineRule="exact"/>
        <w:ind w:firstLine="720" w:firstLineChars="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电源要求：AC 220V±22V 50Hz±1Hz；</w:t>
      </w:r>
    </w:p>
    <w:p w14:paraId="19008E0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2、柜式一体机型，推车设计带锁止万向轮，各种角度灵活转动； </w:t>
      </w:r>
    </w:p>
    <w:p w14:paraId="68D93FD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3、输出路数：双通道独立输出；</w:t>
      </w:r>
    </w:p>
    <w:p w14:paraId="1E99573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4、工作频率为：2450±50MHz；</w:t>
      </w:r>
    </w:p>
    <w:p w14:paraId="7157A47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5、标配圆型、方型和马鞍型三种微波辐射器，可选配小圆型、面部微波辐射器；</w:t>
      </w:r>
    </w:p>
    <w:p w14:paraId="74339A3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6、配备的微波辐射器最大加热面积≥164cm2±10%：</w:t>
      </w:r>
    </w:p>
    <w:p w14:paraId="1EA1835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7、额定输出功率：输出功率0～50W连续可调，级差1W，输出功率允差±20%；</w:t>
      </w:r>
    </w:p>
    <w:p w14:paraId="7AFE807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8、在辐射器正前方1m以及后方0.25m处辐射功率密度不超过10mW/cm2；</w:t>
      </w:r>
    </w:p>
    <w:p w14:paraId="2655A48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9、在设备外壳，距外表面5cm的任何处，电缆或波导，及电缆/波导连接器的微波辐射泄漏不超过10mW/cm2；</w:t>
      </w:r>
    </w:p>
    <w:p w14:paraId="6DA6EA8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10、理疗辐射器驻波比：S≤3；</w:t>
      </w:r>
    </w:p>
    <w:p w14:paraId="1DFF2D4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11、输出功率稳定性：治疗仪连续工作30min，输出功率变化不大于±10%；</w:t>
      </w:r>
    </w:p>
    <w:p w14:paraId="65A92F7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12、设备在任何时间、任何自动控制方式或定时器状态下手动停止微波输出；</w:t>
      </w:r>
    </w:p>
    <w:p w14:paraId="3F8EAA7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13、输出指示：能量输出时发出一个有声信号，在距离前方1m处，声级至少为30dBA；</w:t>
      </w:r>
    </w:p>
    <w:p w14:paraId="5F144D5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14、定时时间：0～30min连续可调，级差1min，定时允差±1min；</w:t>
      </w:r>
    </w:p>
    <w:p w14:paraId="20B9E3E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15、必需提供二类医疗器械注册证，专注于康复理疗使用，用于体表理疗和炎症性疾病可缓解疼痛、消除炎症、促进伤口愈合。</w:t>
      </w:r>
    </w:p>
    <w:p w14:paraId="0F71E5E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16.使用年限不低于8年</w:t>
      </w:r>
    </w:p>
    <w:p w14:paraId="16A116C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17需具备</w:t>
      </w:r>
      <w:r>
        <w:rPr>
          <w:rFonts w:hint="default" w:ascii="宋体" w:hAnsi="宋体" w:eastAsia="宋体" w:cs="宋体"/>
          <w:color w:val="auto"/>
          <w:sz w:val="24"/>
          <w:szCs w:val="24"/>
          <w:lang w:val="en-US" w:eastAsia="zh-CN"/>
        </w:rPr>
        <w:t>环境管理体系认证</w:t>
      </w:r>
      <w:r>
        <w:rPr>
          <w:rFonts w:hint="eastAsia" w:ascii="宋体" w:hAnsi="宋体" w:eastAsia="宋体" w:cs="宋体"/>
          <w:color w:val="auto"/>
          <w:sz w:val="24"/>
          <w:szCs w:val="24"/>
          <w:lang w:val="en-US" w:eastAsia="zh-CN"/>
        </w:rPr>
        <w:t>，职业健康安全管理体系认证</w:t>
      </w:r>
    </w:p>
    <w:p w14:paraId="57EFF96A">
      <w:pPr>
        <w:bidi w:val="0"/>
        <w:spacing w:line="360" w:lineRule="auto"/>
        <w:jc w:val="center"/>
        <w:rPr>
          <w:rFonts w:hint="eastAsia" w:ascii="宋体" w:hAnsi="宋体" w:eastAsia="宋体" w:cs="宋体"/>
          <w:b/>
          <w:bCs/>
          <w:sz w:val="30"/>
          <w:szCs w:val="30"/>
          <w:lang w:eastAsia="zh-CN"/>
        </w:rPr>
      </w:pPr>
    </w:p>
    <w:p w14:paraId="6B39D597">
      <w:pPr>
        <w:bidi w:val="0"/>
        <w:rPr>
          <w:rFonts w:hint="eastAsia"/>
          <w:lang w:eastAsia="zh-CN"/>
        </w:rPr>
      </w:pPr>
    </w:p>
    <w:p w14:paraId="3EBD7CE7">
      <w:pPr>
        <w:bidi w:val="0"/>
        <w:spacing w:line="360" w:lineRule="auto"/>
        <w:jc w:val="center"/>
        <w:rPr>
          <w:rFonts w:hint="eastAsia" w:ascii="宋体" w:hAnsi="宋体" w:eastAsia="宋体" w:cs="宋体"/>
          <w:b/>
          <w:bCs/>
          <w:sz w:val="30"/>
          <w:szCs w:val="30"/>
          <w:lang w:eastAsia="zh-CN"/>
        </w:rPr>
      </w:pPr>
    </w:p>
    <w:p w14:paraId="76F11DCD">
      <w:pPr>
        <w:bidi w:val="0"/>
        <w:spacing w:line="360" w:lineRule="auto"/>
        <w:jc w:val="center"/>
        <w:rPr>
          <w:rFonts w:hint="eastAsia" w:ascii="宋体" w:hAnsi="宋体" w:eastAsia="宋体" w:cs="宋体"/>
          <w:b/>
          <w:bCs/>
          <w:sz w:val="30"/>
          <w:szCs w:val="30"/>
        </w:rPr>
      </w:pPr>
      <w:r>
        <w:rPr>
          <w:rFonts w:hint="eastAsia" w:ascii="宋体" w:hAnsi="宋体" w:eastAsia="宋体" w:cs="宋体"/>
          <w:b/>
          <w:bCs/>
          <w:sz w:val="30"/>
          <w:szCs w:val="30"/>
          <w:lang w:eastAsia="zh-CN"/>
        </w:rPr>
        <w:t>（二）</w:t>
      </w:r>
      <w:r>
        <w:rPr>
          <w:rFonts w:hint="eastAsia" w:ascii="宋体" w:hAnsi="宋体" w:eastAsia="宋体" w:cs="宋体"/>
          <w:b/>
          <w:bCs/>
          <w:sz w:val="30"/>
          <w:szCs w:val="30"/>
        </w:rPr>
        <w:t>红外线治疗仪</w:t>
      </w:r>
    </w:p>
    <w:p w14:paraId="713D9A94">
      <w:pPr>
        <w:widowControl/>
        <w:spacing w:line="480" w:lineRule="auto"/>
        <w:rPr>
          <w:rFonts w:hint="eastAsia" w:ascii="宋体" w:hAnsi="宋体" w:eastAsia="宋体" w:cs="宋体"/>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1.红外光光谱波长范围应在580nm～1050nm。 </w:t>
      </w:r>
    </w:p>
    <w:p w14:paraId="32ECF605">
      <w:pPr>
        <w:widowControl/>
        <w:spacing w:line="48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2.红外光辐射强度为1～3档可调。 </w:t>
      </w:r>
    </w:p>
    <w:p w14:paraId="4400099E">
      <w:pPr>
        <w:widowControl/>
        <w:spacing w:line="48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3.输出最大光功率10W。 </w:t>
      </w:r>
    </w:p>
    <w:p w14:paraId="757B31C4">
      <w:pPr>
        <w:widowControl/>
        <w:spacing w:line="48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4.治疗头防护罩表面温度最高为60℃。 </w:t>
      </w:r>
    </w:p>
    <w:p w14:paraId="365DA84B">
      <w:pPr>
        <w:widowControl/>
        <w:spacing w:line="48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5.治疗时间1～60min可调，步进1min。 </w:t>
      </w:r>
    </w:p>
    <w:p w14:paraId="2BA239E4">
      <w:pPr>
        <w:widowControl/>
        <w:spacing w:line="48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6.辐射距离范围20cm~30cm。</w:t>
      </w:r>
    </w:p>
    <w:p w14:paraId="3F17AF6C">
      <w:pPr>
        <w:widowControl/>
        <w:spacing w:line="48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★7.鹅颈管设计，水平垂直方向任意角度调节。</w:t>
      </w:r>
    </w:p>
    <w:p w14:paraId="362175DB">
      <w:pPr>
        <w:widowControl/>
        <w:spacing w:line="48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8.连续工作时间不少于4小时。</w:t>
      </w:r>
    </w:p>
    <w:p w14:paraId="14C807C0">
      <w:pPr>
        <w:widowControl/>
        <w:spacing w:line="48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9.具备倾倒保护功能，设备倾倒时自动切断输出，直到设备恢复到正常工作位置。</w:t>
      </w:r>
    </w:p>
    <w:p w14:paraId="14D41C6C">
      <w:pPr>
        <w:widowControl/>
        <w:spacing w:line="48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10.红外治疗仪在工作状态下噪声小于60dB。 </w:t>
      </w:r>
    </w:p>
    <w:p w14:paraId="300D000B">
      <w:pPr>
        <w:widowControl/>
        <w:spacing w:line="48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★11.可选配艾绒加热槽，配合红外进行辅助治疗</w:t>
      </w:r>
    </w:p>
    <w:p w14:paraId="5DEA089D">
      <w:pPr>
        <w:widowControl/>
        <w:spacing w:line="48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12治疗头辐射面积尺寸应为185*185mm，其误差应不大于±5%</w:t>
      </w:r>
    </w:p>
    <w:p w14:paraId="220FD6F6">
      <w:pPr>
        <w:widowControl/>
        <w:spacing w:line="48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13显示说明 时间：用于治疗时间及剩余治疗时间的显示； 强度：用于显示红外光辐射强度等级</w:t>
      </w:r>
    </w:p>
    <w:p w14:paraId="70AE2408">
      <w:pPr>
        <w:rPr>
          <w:rFonts w:hint="eastAsia" w:ascii="宋体" w:hAnsi="宋体" w:eastAsia="宋体" w:cs="宋体"/>
          <w:color w:val="auto"/>
          <w:sz w:val="24"/>
          <w:szCs w:val="24"/>
        </w:rPr>
      </w:pPr>
    </w:p>
    <w:p w14:paraId="674632E7">
      <w:pPr>
        <w:rPr>
          <w:rFonts w:hint="eastAsia" w:ascii="宋体" w:hAnsi="宋体" w:eastAsia="宋体" w:cs="宋体"/>
          <w:color w:val="auto"/>
          <w:sz w:val="24"/>
          <w:szCs w:val="24"/>
        </w:rPr>
      </w:pPr>
    </w:p>
    <w:p w14:paraId="260CB85A">
      <w:pPr>
        <w:rPr>
          <w:rFonts w:hint="eastAsia" w:ascii="宋体" w:hAnsi="宋体" w:eastAsia="宋体" w:cs="宋体"/>
          <w:color w:val="auto"/>
          <w:sz w:val="24"/>
          <w:szCs w:val="24"/>
        </w:rPr>
      </w:pPr>
    </w:p>
    <w:p w14:paraId="30919C71">
      <w:pPr>
        <w:rPr>
          <w:rFonts w:hint="eastAsia" w:ascii="宋体" w:hAnsi="宋体" w:eastAsia="宋体" w:cs="宋体"/>
          <w:color w:val="auto"/>
          <w:sz w:val="24"/>
          <w:szCs w:val="24"/>
        </w:rPr>
      </w:pPr>
    </w:p>
    <w:p w14:paraId="77D3F4BC">
      <w:pPr>
        <w:rPr>
          <w:rFonts w:hint="eastAsia" w:ascii="宋体" w:hAnsi="宋体" w:eastAsia="宋体" w:cs="宋体"/>
          <w:color w:val="auto"/>
          <w:sz w:val="24"/>
          <w:szCs w:val="24"/>
        </w:rPr>
      </w:pPr>
    </w:p>
    <w:p w14:paraId="30A26AA2">
      <w:pP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br w:type="page"/>
      </w:r>
    </w:p>
    <w:p w14:paraId="07D8E75E">
      <w:pPr>
        <w:pStyle w:val="2"/>
        <w:spacing w:before="0" w:after="0" w:line="240" w:lineRule="auto"/>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D包参数</w:t>
      </w:r>
    </w:p>
    <w:p w14:paraId="481E3339">
      <w:pPr>
        <w:jc w:val="center"/>
        <w:rPr>
          <w:rFonts w:hint="eastAsia" w:ascii="宋体" w:hAnsi="宋体" w:eastAsia="宋体" w:cs="宋体"/>
          <w:b/>
          <w:bCs/>
          <w:color w:val="auto"/>
          <w:sz w:val="24"/>
          <w:szCs w:val="24"/>
        </w:rPr>
      </w:pPr>
      <w:r>
        <w:rPr>
          <w:rFonts w:hint="eastAsia" w:ascii="宋体" w:hAnsi="宋体" w:eastAsia="宋体" w:cs="宋体"/>
          <w:b/>
          <w:bCs/>
          <w:color w:val="auto"/>
          <w:sz w:val="30"/>
          <w:szCs w:val="30"/>
        </w:rPr>
        <w:t>口腔CBCT技术参数</w:t>
      </w:r>
    </w:p>
    <w:p w14:paraId="3612F1CA">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一、基本要求产品适用于口腔科X射线诊断，主要用于口腔颌面外科颌骨外伤检查与诊断，种植牙手术前后的诊断分析，口腔正畸科对牙颌畸形的诊断与诊疗分析以及口腔内科、颞颌关节和鼻旁窦诊断分析。</w:t>
      </w:r>
    </w:p>
    <w:p w14:paraId="49D233CB">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二、技术参数</w:t>
      </w:r>
    </w:p>
    <w:p w14:paraId="37F30AE1">
      <w:pPr>
        <w:keepNext w:val="0"/>
        <w:keepLines w:val="0"/>
        <w:pageBreakBefore w:val="0"/>
        <w:widowControl w:val="0"/>
        <w:kinsoku/>
        <w:wordWrap/>
        <w:overflowPunct/>
        <w:topLinePunct w:val="0"/>
        <w:autoSpaceDE/>
        <w:autoSpaceDN/>
        <w:bidi w:val="0"/>
        <w:adjustRightInd/>
        <w:snapToGrid/>
        <w:spacing w:line="43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影像探测器</w:t>
      </w:r>
    </w:p>
    <w:p w14:paraId="7D446B72">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1．CBCT探测器：非晶硅平板探测器</w:t>
      </w:r>
    </w:p>
    <w:p w14:paraId="08720D0A">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2．像素尺寸：≤100 μm x 100 μm</w:t>
      </w:r>
    </w:p>
    <w:p w14:paraId="5A84AFAE">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3．探测器有效FOV：≥153.6mm*153.6mm</w:t>
      </w:r>
    </w:p>
    <w:p w14:paraId="1C540470">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4．像素矩阵：≥1536x1536</w:t>
      </w:r>
    </w:p>
    <w:p w14:paraId="062EAA3B">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5．灰阶：≥16bit</w:t>
      </w:r>
    </w:p>
    <w:p w14:paraId="6C9A5CA3">
      <w:pPr>
        <w:keepNext w:val="0"/>
        <w:keepLines w:val="0"/>
        <w:pageBreakBefore w:val="0"/>
        <w:widowControl w:val="0"/>
        <w:kinsoku/>
        <w:wordWrap/>
        <w:overflowPunct/>
        <w:topLinePunct w:val="0"/>
        <w:autoSpaceDE/>
        <w:autoSpaceDN/>
        <w:bidi w:val="0"/>
        <w:adjustRightInd/>
        <w:snapToGrid/>
        <w:spacing w:line="43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X射线球管头</w:t>
      </w:r>
    </w:p>
    <w:p w14:paraId="6931316A">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1．管电压范围：≤120kV，最小可调节增量为1kV</w:t>
      </w:r>
    </w:p>
    <w:p w14:paraId="73A1E14B">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2．管电流范围：≤8mA,最小可调节增量0.1mA</w:t>
      </w:r>
    </w:p>
    <w:p w14:paraId="399CA11F">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3．等效滤过：2.5mm Al</w:t>
      </w:r>
    </w:p>
    <w:p w14:paraId="18691043">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4．最大电功率：≥1200W</w:t>
      </w:r>
    </w:p>
    <w:p w14:paraId="6B758E84">
      <w:pPr>
        <w:keepNext w:val="0"/>
        <w:keepLines w:val="0"/>
        <w:pageBreakBefore w:val="0"/>
        <w:widowControl w:val="0"/>
        <w:kinsoku/>
        <w:wordWrap/>
        <w:overflowPunct/>
        <w:topLinePunct w:val="0"/>
        <w:autoSpaceDE/>
        <w:autoSpaceDN/>
        <w:bidi w:val="0"/>
        <w:adjustRightInd/>
        <w:snapToGrid/>
        <w:spacing w:line="43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 xml:space="preserve">X射线管芯 </w:t>
      </w:r>
    </w:p>
    <w:p w14:paraId="79F436BD">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1．类型：固定阳极</w:t>
      </w:r>
    </w:p>
    <w:p w14:paraId="62186C27">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2．最大热容量：≥30kJ</w:t>
      </w:r>
    </w:p>
    <w:p w14:paraId="658D93D8">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3．焦点尺寸: ≤0.5mm×0.5mm</w:t>
      </w:r>
    </w:p>
    <w:p w14:paraId="60519C29">
      <w:pPr>
        <w:keepNext w:val="0"/>
        <w:keepLines w:val="0"/>
        <w:pageBreakBefore w:val="0"/>
        <w:widowControl w:val="0"/>
        <w:kinsoku/>
        <w:wordWrap/>
        <w:overflowPunct/>
        <w:topLinePunct w:val="0"/>
        <w:autoSpaceDE/>
        <w:autoSpaceDN/>
        <w:bidi w:val="0"/>
        <w:adjustRightInd/>
        <w:snapToGrid/>
        <w:spacing w:line="43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（四）</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曝光</w:t>
      </w:r>
    </w:p>
    <w:p w14:paraId="0E90E650">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1．CT不少于三种拍摄视野</w:t>
      </w:r>
    </w:p>
    <w:p w14:paraId="432B3E93">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2．全景模式纵向高度：≥11cm</w:t>
      </w:r>
    </w:p>
    <w:p w14:paraId="5D49C140">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3．头颅正侧位视野：≥24x22cm</w:t>
      </w:r>
    </w:p>
    <w:p w14:paraId="6C754399">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4．主机端具备曝光参数设置功能</w:t>
      </w:r>
    </w:p>
    <w:p w14:paraId="0C691489">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5．具备有线手闸控制曝光开关</w:t>
      </w:r>
    </w:p>
    <w:p w14:paraId="5BDC7FB9">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6．有预设的SML档位，适应不同体型的人群</w:t>
      </w:r>
    </w:p>
    <w:p w14:paraId="14635EC0">
      <w:pPr>
        <w:keepNext w:val="0"/>
        <w:keepLines w:val="0"/>
        <w:pageBreakBefore w:val="0"/>
        <w:widowControl w:val="0"/>
        <w:kinsoku/>
        <w:wordWrap/>
        <w:overflowPunct/>
        <w:topLinePunct w:val="0"/>
        <w:autoSpaceDE/>
        <w:autoSpaceDN/>
        <w:bidi w:val="0"/>
        <w:adjustRightInd/>
        <w:snapToGrid/>
        <w:spacing w:line="43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（五）</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定位装置</w:t>
      </w:r>
    </w:p>
    <w:p w14:paraId="0C485435">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1．具备可调节颌托支架：不同视野模式均可适配</w:t>
      </w:r>
    </w:p>
    <w:p w14:paraId="21EBAD51">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2．具有可调节宽度的头夹，并具备微调功能</w:t>
      </w:r>
    </w:p>
    <w:p w14:paraId="3859ED75">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3．提供多点定位功能：包括头夹、额档、颌托、口咬、扶手、侧位耳夹</w:t>
      </w:r>
    </w:p>
    <w:p w14:paraId="2FA825FB">
      <w:pPr>
        <w:keepNext w:val="0"/>
        <w:keepLines w:val="0"/>
        <w:pageBreakBefore w:val="0"/>
        <w:widowControl w:val="0"/>
        <w:kinsoku/>
        <w:wordWrap/>
        <w:overflowPunct/>
        <w:topLinePunct w:val="0"/>
        <w:autoSpaceDE/>
        <w:autoSpaceDN/>
        <w:bidi w:val="0"/>
        <w:adjustRightInd/>
        <w:snapToGrid/>
        <w:spacing w:line="43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六</w:t>
      </w:r>
      <w:r>
        <w:rPr>
          <w:rFonts w:hint="eastAsia" w:ascii="宋体" w:hAnsi="宋体" w:eastAsia="宋体" w:cs="宋体"/>
          <w:b/>
          <w:bCs/>
          <w:color w:val="auto"/>
          <w:sz w:val="24"/>
          <w:szCs w:val="24"/>
        </w:rPr>
        <w:t>）.机架</w:t>
      </w:r>
    </w:p>
    <w:p w14:paraId="10FD3D29">
      <w:pPr>
        <w:keepNext w:val="0"/>
        <w:keepLines w:val="0"/>
        <w:pageBreakBefore w:val="0"/>
        <w:widowControl w:val="0"/>
        <w:kinsoku/>
        <w:wordWrap/>
        <w:overflowPunct/>
        <w:topLinePunct w:val="0"/>
        <w:autoSpaceDE/>
        <w:autoSpaceDN/>
        <w:bidi w:val="0"/>
        <w:adjustRightInd/>
        <w:snapToGrid/>
        <w:spacing w:line="426"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★1．采用顶部开放式设计</w:t>
      </w:r>
    </w:p>
    <w:p w14:paraId="02BF1D4F">
      <w:pPr>
        <w:keepNext w:val="0"/>
        <w:keepLines w:val="0"/>
        <w:pageBreakBefore w:val="0"/>
        <w:widowControl w:val="0"/>
        <w:kinsoku/>
        <w:wordWrap/>
        <w:overflowPunct/>
        <w:topLinePunct w:val="0"/>
        <w:autoSpaceDE/>
        <w:autoSpaceDN/>
        <w:bidi w:val="0"/>
        <w:adjustRightInd/>
        <w:snapToGrid/>
        <w:spacing w:line="426"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2．采用落地式旋转支架</w:t>
      </w:r>
    </w:p>
    <w:p w14:paraId="37C9E4B6">
      <w:pPr>
        <w:keepNext w:val="0"/>
        <w:keepLines w:val="0"/>
        <w:pageBreakBefore w:val="0"/>
        <w:widowControl w:val="0"/>
        <w:kinsoku/>
        <w:wordWrap/>
        <w:overflowPunct/>
        <w:topLinePunct w:val="0"/>
        <w:autoSpaceDE/>
        <w:autoSpaceDN/>
        <w:bidi w:val="0"/>
        <w:adjustRightInd/>
        <w:snapToGrid/>
        <w:spacing w:line="426"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3．可调节颌托，适应不同拍摄模式</w:t>
      </w:r>
    </w:p>
    <w:p w14:paraId="1D25737F">
      <w:pPr>
        <w:keepNext w:val="0"/>
        <w:keepLines w:val="0"/>
        <w:pageBreakBefore w:val="0"/>
        <w:widowControl w:val="0"/>
        <w:kinsoku/>
        <w:wordWrap/>
        <w:overflowPunct/>
        <w:topLinePunct w:val="0"/>
        <w:autoSpaceDE/>
        <w:autoSpaceDN/>
        <w:bidi w:val="0"/>
        <w:adjustRightInd/>
        <w:snapToGrid/>
        <w:spacing w:line="426"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4．机架端具备智能控制面板，可以控制座椅上下移动</w:t>
      </w:r>
    </w:p>
    <w:p w14:paraId="2CB14ACC">
      <w:pPr>
        <w:keepNext w:val="0"/>
        <w:keepLines w:val="0"/>
        <w:pageBreakBefore w:val="0"/>
        <w:widowControl w:val="0"/>
        <w:kinsoku/>
        <w:wordWrap/>
        <w:overflowPunct/>
        <w:topLinePunct w:val="0"/>
        <w:autoSpaceDE/>
        <w:autoSpaceDN/>
        <w:bidi w:val="0"/>
        <w:adjustRightInd/>
        <w:snapToGrid/>
        <w:spacing w:line="426"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5．提供线控曝光开关</w:t>
      </w:r>
    </w:p>
    <w:p w14:paraId="2DF1E5C6">
      <w:pPr>
        <w:keepNext w:val="0"/>
        <w:keepLines w:val="0"/>
        <w:pageBreakBefore w:val="0"/>
        <w:widowControl w:val="0"/>
        <w:kinsoku/>
        <w:wordWrap/>
        <w:overflowPunct/>
        <w:topLinePunct w:val="0"/>
        <w:autoSpaceDE/>
        <w:autoSpaceDN/>
        <w:bidi w:val="0"/>
        <w:adjustRightInd/>
        <w:snapToGrid/>
        <w:spacing w:line="426"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★6．采用坐姿拍摄</w:t>
      </w:r>
    </w:p>
    <w:p w14:paraId="5B3FE6F6">
      <w:pPr>
        <w:keepNext w:val="0"/>
        <w:keepLines w:val="0"/>
        <w:pageBreakBefore w:val="0"/>
        <w:widowControl w:val="0"/>
        <w:kinsoku/>
        <w:wordWrap/>
        <w:overflowPunct/>
        <w:topLinePunct w:val="0"/>
        <w:autoSpaceDE/>
        <w:autoSpaceDN/>
        <w:bidi w:val="0"/>
        <w:adjustRightInd/>
        <w:snapToGrid/>
        <w:spacing w:line="426"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7．利用稳定的电动座椅，可调节高度，便于儿童和老人</w:t>
      </w:r>
    </w:p>
    <w:p w14:paraId="49536724">
      <w:pPr>
        <w:keepNext w:val="0"/>
        <w:keepLines w:val="0"/>
        <w:pageBreakBefore w:val="0"/>
        <w:widowControl w:val="0"/>
        <w:kinsoku/>
        <w:wordWrap/>
        <w:overflowPunct/>
        <w:topLinePunct w:val="0"/>
        <w:autoSpaceDE/>
        <w:autoSpaceDN/>
        <w:bidi w:val="0"/>
        <w:adjustRightInd/>
        <w:snapToGrid/>
        <w:spacing w:line="426"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8．座椅调节范围：≥248mm</w:t>
      </w:r>
    </w:p>
    <w:p w14:paraId="6DEB3B9C">
      <w:pPr>
        <w:keepNext w:val="0"/>
        <w:keepLines w:val="0"/>
        <w:pageBreakBefore w:val="0"/>
        <w:widowControl w:val="0"/>
        <w:kinsoku/>
        <w:wordWrap/>
        <w:overflowPunct/>
        <w:topLinePunct w:val="0"/>
        <w:autoSpaceDE/>
        <w:autoSpaceDN/>
        <w:bidi w:val="0"/>
        <w:adjustRightInd/>
        <w:snapToGrid/>
        <w:spacing w:line="426"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9．提供儿童坐垫，操作医生可通过使用儿童坐垫的方式，满足儿童拍摄需求</w:t>
      </w:r>
    </w:p>
    <w:p w14:paraId="63EA1B98">
      <w:pPr>
        <w:keepNext w:val="0"/>
        <w:keepLines w:val="0"/>
        <w:pageBreakBefore w:val="0"/>
        <w:widowControl w:val="0"/>
        <w:kinsoku/>
        <w:wordWrap/>
        <w:overflowPunct/>
        <w:topLinePunct w:val="0"/>
        <w:autoSpaceDE/>
        <w:autoSpaceDN/>
        <w:bidi w:val="0"/>
        <w:adjustRightInd/>
        <w:snapToGrid/>
        <w:spacing w:line="426"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10．最大可承载的患者重量为≥140kg，安全系数＞2.5</w:t>
      </w:r>
    </w:p>
    <w:p w14:paraId="37CBDA22">
      <w:pPr>
        <w:keepNext w:val="0"/>
        <w:keepLines w:val="0"/>
        <w:pageBreakBefore w:val="0"/>
        <w:widowControl w:val="0"/>
        <w:kinsoku/>
        <w:wordWrap/>
        <w:overflowPunct/>
        <w:topLinePunct w:val="0"/>
        <w:autoSpaceDE/>
        <w:autoSpaceDN/>
        <w:bidi w:val="0"/>
        <w:adjustRightInd/>
        <w:snapToGrid/>
        <w:spacing w:line="426"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11．状态灯有3种提示：待机状态，运转曝光状态，设备错误状态</w:t>
      </w:r>
    </w:p>
    <w:p w14:paraId="0A55F4D1">
      <w:pPr>
        <w:keepNext w:val="0"/>
        <w:keepLines w:val="0"/>
        <w:pageBreakBefore w:val="0"/>
        <w:widowControl w:val="0"/>
        <w:kinsoku/>
        <w:wordWrap/>
        <w:overflowPunct/>
        <w:topLinePunct w:val="0"/>
        <w:autoSpaceDE/>
        <w:autoSpaceDN/>
        <w:bidi w:val="0"/>
        <w:adjustRightInd/>
        <w:snapToGrid/>
        <w:spacing w:line="426"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12．设备选配语音助手功能，可以协助用户完成拍摄</w:t>
      </w:r>
    </w:p>
    <w:p w14:paraId="20AD47F8">
      <w:pPr>
        <w:keepNext w:val="0"/>
        <w:keepLines w:val="0"/>
        <w:pageBreakBefore w:val="0"/>
        <w:widowControl w:val="0"/>
        <w:kinsoku/>
        <w:wordWrap/>
        <w:overflowPunct/>
        <w:topLinePunct w:val="0"/>
        <w:autoSpaceDE/>
        <w:autoSpaceDN/>
        <w:bidi w:val="0"/>
        <w:adjustRightInd/>
        <w:snapToGrid/>
        <w:spacing w:line="426"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★13．射源距离旋转中心：＞1000mm</w:t>
      </w:r>
    </w:p>
    <w:p w14:paraId="4D2FF8F3">
      <w:pPr>
        <w:keepNext w:val="0"/>
        <w:keepLines w:val="0"/>
        <w:pageBreakBefore w:val="0"/>
        <w:widowControl w:val="0"/>
        <w:kinsoku/>
        <w:wordWrap/>
        <w:overflowPunct/>
        <w:topLinePunct w:val="0"/>
        <w:autoSpaceDE/>
        <w:autoSpaceDN/>
        <w:bidi w:val="0"/>
        <w:adjustRightInd/>
        <w:snapToGrid/>
        <w:spacing w:line="426"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★14．射源到探测器距离：＞1500mm</w:t>
      </w:r>
    </w:p>
    <w:p w14:paraId="2CB714D9">
      <w:pPr>
        <w:keepNext w:val="0"/>
        <w:keepLines w:val="0"/>
        <w:pageBreakBefore w:val="0"/>
        <w:widowControl w:val="0"/>
        <w:kinsoku/>
        <w:wordWrap/>
        <w:overflowPunct/>
        <w:topLinePunct w:val="0"/>
        <w:autoSpaceDE/>
        <w:autoSpaceDN/>
        <w:bidi w:val="0"/>
        <w:adjustRightInd/>
        <w:snapToGrid/>
        <w:spacing w:line="426"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（七）.图像性能</w:t>
      </w:r>
    </w:p>
    <w:p w14:paraId="35DBDE45">
      <w:pPr>
        <w:keepNext w:val="0"/>
        <w:keepLines w:val="0"/>
        <w:pageBreakBefore w:val="0"/>
        <w:widowControl w:val="0"/>
        <w:kinsoku/>
        <w:wordWrap/>
        <w:overflowPunct/>
        <w:topLinePunct w:val="0"/>
        <w:autoSpaceDE/>
        <w:autoSpaceDN/>
        <w:bidi w:val="0"/>
        <w:adjustRightInd/>
        <w:snapToGrid/>
        <w:spacing w:line="426"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★1．成像视野CBCT最大视野（直径X高）≥16cm x 10cm</w:t>
      </w:r>
    </w:p>
    <w:p w14:paraId="74221676">
      <w:pPr>
        <w:keepNext w:val="0"/>
        <w:keepLines w:val="0"/>
        <w:pageBreakBefore w:val="0"/>
        <w:widowControl w:val="0"/>
        <w:kinsoku/>
        <w:wordWrap/>
        <w:overflowPunct/>
        <w:topLinePunct w:val="0"/>
        <w:autoSpaceDE/>
        <w:autoSpaceDN/>
        <w:bidi w:val="0"/>
        <w:adjustRightInd/>
        <w:snapToGrid/>
        <w:spacing w:line="426"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★2．CT空间分辨率最高：≥25 lp/cm</w:t>
      </w:r>
    </w:p>
    <w:p w14:paraId="5054C7E8">
      <w:pPr>
        <w:keepNext w:val="0"/>
        <w:keepLines w:val="0"/>
        <w:pageBreakBefore w:val="0"/>
        <w:widowControl w:val="0"/>
        <w:kinsoku/>
        <w:wordWrap/>
        <w:overflowPunct/>
        <w:topLinePunct w:val="0"/>
        <w:autoSpaceDE/>
        <w:autoSpaceDN/>
        <w:bidi w:val="0"/>
        <w:adjustRightInd/>
        <w:snapToGrid/>
        <w:spacing w:line="426"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3．全景空间分辨率：≥25 lp/cm</w:t>
      </w:r>
    </w:p>
    <w:p w14:paraId="6835A5EB">
      <w:pPr>
        <w:keepNext w:val="0"/>
        <w:keepLines w:val="0"/>
        <w:pageBreakBefore w:val="0"/>
        <w:widowControl w:val="0"/>
        <w:kinsoku/>
        <w:wordWrap/>
        <w:overflowPunct/>
        <w:topLinePunct w:val="0"/>
        <w:autoSpaceDE/>
        <w:autoSpaceDN/>
        <w:bidi w:val="0"/>
        <w:adjustRightInd/>
        <w:snapToGrid/>
        <w:spacing w:line="426"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4．全景聚焦层上垂直和水平方向上的放大率一致性≤15%</w:t>
      </w:r>
    </w:p>
    <w:p w14:paraId="3B7D03AC">
      <w:pPr>
        <w:keepNext w:val="0"/>
        <w:keepLines w:val="0"/>
        <w:pageBreakBefore w:val="0"/>
        <w:widowControl w:val="0"/>
        <w:kinsoku/>
        <w:wordWrap/>
        <w:overflowPunct/>
        <w:topLinePunct w:val="0"/>
        <w:autoSpaceDE/>
        <w:autoSpaceDN/>
        <w:bidi w:val="0"/>
        <w:adjustRightInd/>
        <w:snapToGrid/>
        <w:spacing w:line="426"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5．侧位空间分辨率：≥20 lp/cm</w:t>
      </w:r>
    </w:p>
    <w:p w14:paraId="6DB2D6F0">
      <w:pPr>
        <w:keepNext w:val="0"/>
        <w:keepLines w:val="0"/>
        <w:pageBreakBefore w:val="0"/>
        <w:widowControl w:val="0"/>
        <w:kinsoku/>
        <w:wordWrap/>
        <w:overflowPunct/>
        <w:topLinePunct w:val="0"/>
        <w:autoSpaceDE/>
        <w:autoSpaceDN/>
        <w:bidi w:val="0"/>
        <w:adjustRightInd/>
        <w:snapToGrid/>
        <w:spacing w:line="426"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6．图像重建时间：≤10s</w:t>
      </w:r>
    </w:p>
    <w:p w14:paraId="0680CD51">
      <w:pPr>
        <w:keepNext w:val="0"/>
        <w:keepLines w:val="0"/>
        <w:pageBreakBefore w:val="0"/>
        <w:widowControl w:val="0"/>
        <w:kinsoku/>
        <w:wordWrap/>
        <w:overflowPunct/>
        <w:topLinePunct w:val="0"/>
        <w:autoSpaceDE/>
        <w:autoSpaceDN/>
        <w:bidi w:val="0"/>
        <w:adjustRightInd/>
        <w:snapToGrid/>
        <w:spacing w:line="426"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7．CT最小体素：≤0.06mm</w:t>
      </w:r>
    </w:p>
    <w:p w14:paraId="62666B82">
      <w:pPr>
        <w:keepNext w:val="0"/>
        <w:keepLines w:val="0"/>
        <w:pageBreakBefore w:val="0"/>
        <w:widowControl w:val="0"/>
        <w:kinsoku/>
        <w:wordWrap/>
        <w:overflowPunct/>
        <w:topLinePunct w:val="0"/>
        <w:autoSpaceDE/>
        <w:autoSpaceDN/>
        <w:bidi w:val="0"/>
        <w:adjustRightInd/>
        <w:snapToGrid/>
        <w:spacing w:line="426"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8．DCM数量：≤640张</w:t>
      </w:r>
    </w:p>
    <w:p w14:paraId="74D2363E">
      <w:pPr>
        <w:keepNext w:val="0"/>
        <w:keepLines w:val="0"/>
        <w:pageBreakBefore w:val="0"/>
        <w:widowControl w:val="0"/>
        <w:kinsoku/>
        <w:wordWrap/>
        <w:overflowPunct/>
        <w:topLinePunct w:val="0"/>
        <w:autoSpaceDE/>
        <w:autoSpaceDN/>
        <w:bidi w:val="0"/>
        <w:adjustRightInd/>
        <w:snapToGrid/>
        <w:spacing w:line="426"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（八）.专业影像处理软件</w:t>
      </w:r>
    </w:p>
    <w:p w14:paraId="5DE11807">
      <w:pPr>
        <w:keepNext w:val="0"/>
        <w:keepLines w:val="0"/>
        <w:pageBreakBefore w:val="0"/>
        <w:widowControl w:val="0"/>
        <w:kinsoku/>
        <w:wordWrap/>
        <w:overflowPunct/>
        <w:topLinePunct w:val="0"/>
        <w:autoSpaceDE/>
        <w:autoSpaceDN/>
        <w:bidi w:val="0"/>
        <w:adjustRightInd/>
        <w:snapToGrid/>
        <w:spacing w:line="426"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1．具备全自动数字三合一成像，单圈扫描可同时获得CBCT、全景与头颅正侧位图</w:t>
      </w:r>
    </w:p>
    <w:p w14:paraId="16E6A59F">
      <w:pPr>
        <w:keepNext w:val="0"/>
        <w:keepLines w:val="0"/>
        <w:pageBreakBefore w:val="0"/>
        <w:widowControl w:val="0"/>
        <w:kinsoku/>
        <w:wordWrap/>
        <w:overflowPunct/>
        <w:topLinePunct w:val="0"/>
        <w:autoSpaceDE/>
        <w:autoSpaceDN/>
        <w:bidi w:val="0"/>
        <w:adjustRightInd/>
        <w:snapToGrid/>
        <w:spacing w:line="426"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★2．具备运动伪影检测功能，快速提示医生患者成片情况</w:t>
      </w:r>
    </w:p>
    <w:p w14:paraId="0837C344">
      <w:pPr>
        <w:keepNext w:val="0"/>
        <w:keepLines w:val="0"/>
        <w:pageBreakBefore w:val="0"/>
        <w:widowControl w:val="0"/>
        <w:kinsoku/>
        <w:wordWrap/>
        <w:overflowPunct/>
        <w:topLinePunct w:val="0"/>
        <w:autoSpaceDE/>
        <w:autoSpaceDN/>
        <w:bidi w:val="0"/>
        <w:adjustRightInd/>
        <w:snapToGrid/>
        <w:spacing w:line="426"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MPR：</w:t>
      </w:r>
    </w:p>
    <w:p w14:paraId="3F516163">
      <w:pPr>
        <w:keepNext w:val="0"/>
        <w:keepLines w:val="0"/>
        <w:pageBreakBefore w:val="0"/>
        <w:widowControl w:val="0"/>
        <w:kinsoku/>
        <w:wordWrap/>
        <w:overflowPunct/>
        <w:topLinePunct w:val="0"/>
        <w:autoSpaceDE/>
        <w:autoSpaceDN/>
        <w:bidi w:val="0"/>
        <w:adjustRightInd/>
        <w:snapToGrid/>
        <w:spacing w:line="426"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1．可记录患者的信息，测量长度、折线/曲线距离、角度、HU值、骨密度等功能</w:t>
      </w:r>
    </w:p>
    <w:p w14:paraId="61710C67">
      <w:pPr>
        <w:keepNext w:val="0"/>
        <w:keepLines w:val="0"/>
        <w:pageBreakBefore w:val="0"/>
        <w:widowControl w:val="0"/>
        <w:kinsoku/>
        <w:wordWrap/>
        <w:overflowPunct/>
        <w:topLinePunct w:val="0"/>
        <w:autoSpaceDE/>
        <w:autoSpaceDN/>
        <w:bidi w:val="0"/>
        <w:adjustRightInd/>
        <w:snapToGrid/>
        <w:spacing w:line="426"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2．可以截图任意窗口，也可以自由范围的截图保存到本地</w:t>
      </w:r>
    </w:p>
    <w:p w14:paraId="2FB07466">
      <w:pPr>
        <w:keepNext w:val="0"/>
        <w:keepLines w:val="0"/>
        <w:pageBreakBefore w:val="0"/>
        <w:widowControl w:val="0"/>
        <w:kinsoku/>
        <w:wordWrap/>
        <w:overflowPunct/>
        <w:topLinePunct w:val="0"/>
        <w:autoSpaceDE/>
        <w:autoSpaceDN/>
        <w:bidi w:val="0"/>
        <w:adjustRightInd/>
        <w:snapToGrid/>
        <w:spacing w:line="426"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3．CT 值：能以点、线、面等三种方式显示任意目标的HU值分布情况</w:t>
      </w:r>
    </w:p>
    <w:p w14:paraId="443BC3EA">
      <w:pPr>
        <w:keepNext w:val="0"/>
        <w:keepLines w:val="0"/>
        <w:pageBreakBefore w:val="0"/>
        <w:widowControl w:val="0"/>
        <w:kinsoku/>
        <w:wordWrap/>
        <w:overflowPunct/>
        <w:topLinePunct w:val="0"/>
        <w:autoSpaceDE/>
        <w:autoSpaceDN/>
        <w:bidi w:val="0"/>
        <w:adjustRightInd/>
        <w:snapToGrid/>
        <w:spacing w:line="426"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4．项目保存：所有测量、文字、标注等均可保存项目，下次打开该患者时可自动加载</w:t>
      </w:r>
    </w:p>
    <w:p w14:paraId="6F31FF62">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5．可在任意二维图像上自由标注</w:t>
      </w:r>
    </w:p>
    <w:p w14:paraId="256BD55B">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6．可在三维图像上快速点击，一键使能所有二维窗口快速定位至目标解剖点</w:t>
      </w:r>
    </w:p>
    <w:p w14:paraId="1A38E017">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7．具备三维图像自由切割，提升医生阅片体验</w:t>
      </w:r>
    </w:p>
    <w:p w14:paraId="64EDF8BA">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8．具备一键去除脊柱功能，便于消除脊柱得影响，提升阅片与沟通</w:t>
      </w:r>
    </w:p>
    <w:p w14:paraId="3111044A">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9．具备图像调整功能，可以调整摆位失败的图像，提升拍片可用成功率</w:t>
      </w:r>
    </w:p>
    <w:p w14:paraId="3268BE1F">
      <w:pPr>
        <w:keepNext w:val="0"/>
        <w:keepLines w:val="0"/>
        <w:pageBreakBefore w:val="0"/>
        <w:widowControl w:val="0"/>
        <w:kinsoku/>
        <w:wordWrap/>
        <w:overflowPunct/>
        <w:topLinePunct w:val="0"/>
        <w:autoSpaceDE/>
        <w:autoSpaceDN/>
        <w:bidi w:val="0"/>
        <w:adjustRightInd/>
        <w:snapToGrid/>
        <w:spacing w:line="43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全景窗口：</w:t>
      </w:r>
    </w:p>
    <w:p w14:paraId="2ABBB2C5">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1．自动全景：具备自动生成全景功能，根据CT图像自动定位至牙弓位置生成全景图像，并允许编辑，简化医生操作</w:t>
      </w:r>
    </w:p>
    <w:p w14:paraId="001EA7BF">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2．AI神经管功能，可一键自动生成双侧神经管，并允许编辑，可调整颜色、直径等关系</w:t>
      </w:r>
    </w:p>
    <w:p w14:paraId="07D0430D">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3．可绘制任意曲线，显示该曲线上的连续切片，切片窗口和间隔可随意调节。同时显示该曲线上的全景图像。 </w:t>
      </w:r>
    </w:p>
    <w:p w14:paraId="629A04F2">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4．可在全景图像上一键定位，全景切片会自动定位至目标区域</w:t>
      </w:r>
    </w:p>
    <w:p w14:paraId="21DEE51A">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5．支持二维全景和三维全景一键切换</w:t>
      </w:r>
    </w:p>
    <w:p w14:paraId="2CD4B442">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6．具备角度实时显示功能，便于医生精准测量种植方案、病灶信息</w:t>
      </w:r>
    </w:p>
    <w:p w14:paraId="0C3B1CCD">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7．三维全景中提供牙片窗口阅片功能，使图像从横断面、远近中、颊舌侧等方向进行阅片，便于观察病灶</w:t>
      </w:r>
    </w:p>
    <w:p w14:paraId="1B81A951">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8．具备曲面全景功能，可适应各种齿型患者，避免出现全景黑影图像</w:t>
      </w:r>
    </w:p>
    <w:p w14:paraId="384F815B">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9．具有种植模拟软件，可以模拟种植体植入和排布，支持单颗牙齿种植和多颗牙齿种植</w:t>
      </w:r>
    </w:p>
    <w:p w14:paraId="0A54FB5F">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10．虚拟牙冠：可以模拟植入牙冠，牙冠会根据不同牙号自动适配，支持调整</w:t>
      </w:r>
    </w:p>
    <w:p w14:paraId="564FC3C3">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11．种植方案验证:可设置种植体作为观察中心，旋转操作轴，可方便观察种植体周围 360 度的切片影像，调节种植体位置、方向时，相应切片位置跟随变化。</w:t>
      </w:r>
    </w:p>
    <w:p w14:paraId="3FFDC699">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12．可在种植体库内将常用种植体纳入收藏，便于下次使用快速检索</w:t>
      </w:r>
    </w:p>
    <w:p w14:paraId="4427F5B7">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13．支持种植体库中文检索</w:t>
      </w:r>
    </w:p>
    <w:p w14:paraId="02340A68">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14．支持种植体库按医生使用频次排序</w:t>
      </w:r>
    </w:p>
    <w:p w14:paraId="6C38D25C">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15．种植体库管理：免费升级种植体库，可依据采购人需求添加所需要的品牌、系列种植体模型。</w:t>
      </w:r>
    </w:p>
    <w:p w14:paraId="3861366B">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16．具备种植方案导出功能，导出的种植体包含制造商、型号、种植体直径/长度等等</w:t>
      </w:r>
    </w:p>
    <w:p w14:paraId="51682FB0">
      <w:pPr>
        <w:keepNext w:val="0"/>
        <w:keepLines w:val="0"/>
        <w:pageBreakBefore w:val="0"/>
        <w:widowControl w:val="0"/>
        <w:kinsoku/>
        <w:wordWrap/>
        <w:overflowPunct/>
        <w:topLinePunct w:val="0"/>
        <w:autoSpaceDE/>
        <w:autoSpaceDN/>
        <w:bidi w:val="0"/>
        <w:adjustRightInd/>
        <w:snapToGrid/>
        <w:spacing w:line="43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TMJ窗口</w:t>
      </w:r>
    </w:p>
    <w:p w14:paraId="4CEB175F">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1．具备自动生成左右TMJ（颞下颌关节）成像功能，支持编辑</w:t>
      </w:r>
    </w:p>
    <w:p w14:paraId="1B711866">
      <w:pPr>
        <w:keepNext w:val="0"/>
        <w:keepLines w:val="0"/>
        <w:pageBreakBefore w:val="0"/>
        <w:widowControl w:val="0"/>
        <w:kinsoku/>
        <w:wordWrap/>
        <w:overflowPunct/>
        <w:topLinePunct w:val="0"/>
        <w:autoSpaceDE/>
        <w:autoSpaceDN/>
        <w:bidi w:val="0"/>
        <w:adjustRightInd/>
        <w:snapToGrid/>
        <w:spacing w:line="43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头影窗口</w:t>
      </w:r>
    </w:p>
    <w:p w14:paraId="59932B0A">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1．具备自动生成的正侧位视图，并可全方位角度微调</w:t>
      </w:r>
    </w:p>
    <w:p w14:paraId="500A99DD">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★2．具备左右半边侧位单独进行图像分析功能</w:t>
      </w:r>
    </w:p>
    <w:p w14:paraId="313AC9F8">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3．具备自动生成气道，并提供气道的体积、最窄横断面的数据信息</w:t>
      </w:r>
    </w:p>
    <w:p w14:paraId="2E81C220">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4．可以手动编辑气道，完成修改</w:t>
      </w:r>
    </w:p>
    <w:p w14:paraId="11BDF746">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宋体" w:hAnsi="宋体" w:eastAsia="宋体" w:cs="宋体"/>
          <w:b/>
          <w:bCs/>
          <w:color w:val="auto"/>
          <w:sz w:val="24"/>
          <w:szCs w:val="24"/>
        </w:rPr>
      </w:pPr>
      <w:r>
        <w:rPr>
          <w:rFonts w:hint="eastAsia" w:ascii="宋体" w:hAnsi="宋体" w:eastAsia="宋体" w:cs="宋体"/>
        </w:rPr>
        <w:t xml:space="preserve"> </w:t>
      </w:r>
      <w:r>
        <w:rPr>
          <w:rFonts w:hint="eastAsia" w:ascii="宋体" w:hAnsi="宋体" w:eastAsia="宋体" w:cs="宋体"/>
          <w:b/>
          <w:bCs/>
          <w:color w:val="auto"/>
          <w:sz w:val="24"/>
          <w:szCs w:val="24"/>
        </w:rPr>
        <w:t>其他：</w:t>
      </w:r>
    </w:p>
    <w:p w14:paraId="602C04E1">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1．符合DICOM3.0标准，可以和PACS、RIS系统相连，并可以和DICOM打印机相连</w:t>
      </w:r>
    </w:p>
    <w:p w14:paraId="0DD8E6B2">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2．拥有智能胶片报告功能，内置胶片报告模板，可自定义模板</w:t>
      </w:r>
    </w:p>
    <w:p w14:paraId="4E3395A4">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3．胶片报告可以定制医疗机构的logo、联系方式、地址等信息</w:t>
      </w:r>
    </w:p>
    <w:p w14:paraId="194EEC3D">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4．软件界面上可以显示该模式下的辐射剂量</w:t>
      </w:r>
    </w:p>
    <w:p w14:paraId="5113DC27">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5．采用SQL数据库</w:t>
      </w:r>
    </w:p>
    <w:p w14:paraId="6A590389">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6．AI智能报告功能，可根据CT影像自动识别病灶数据，自动分析识别牙位并输出健康报告</w:t>
      </w:r>
    </w:p>
    <w:p w14:paraId="182C7A9E">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7．提供双开功能，能同时观察患者术前术后对比图像</w:t>
      </w:r>
    </w:p>
    <w:p w14:paraId="33B14360">
      <w:pPr>
        <w:keepNext w:val="0"/>
        <w:keepLines w:val="0"/>
        <w:pageBreakBefore w:val="0"/>
        <w:widowControl w:val="0"/>
        <w:kinsoku/>
        <w:wordWrap/>
        <w:overflowPunct/>
        <w:topLinePunct w:val="0"/>
        <w:autoSpaceDE/>
        <w:autoSpaceDN/>
        <w:bidi w:val="0"/>
        <w:adjustRightInd/>
        <w:snapToGrid/>
        <w:spacing w:line="430" w:lineRule="exact"/>
        <w:ind w:firstLine="241" w:firstLineChars="1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（九）.正畸软件</w:t>
      </w:r>
    </w:p>
    <w:p w14:paraId="14A6049B">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1．具有选配的正畸软件，可以AI定点，支持手动修改定点，具有医生常用的多种分析法</w:t>
      </w:r>
    </w:p>
    <w:p w14:paraId="36CB6F29">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2．侧位图像可以一键FH校准</w:t>
      </w:r>
    </w:p>
    <w:p w14:paraId="09EACB59">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3．支持直线、角度测量</w:t>
      </w:r>
    </w:p>
    <w:p w14:paraId="1361F7F8">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4．侧位图像可以调整亮度对比度</w:t>
      </w:r>
    </w:p>
    <w:p w14:paraId="45B0BA5D">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5．可以局部放大图像以满足测量点精准标注</w:t>
      </w:r>
    </w:p>
    <w:p w14:paraId="4BCC1AFE">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6．支持自定义分析法</w:t>
      </w:r>
    </w:p>
    <w:p w14:paraId="73A84FAA">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7．支持一键生成报告功能</w:t>
      </w:r>
    </w:p>
    <w:p w14:paraId="0604927D">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8．具备多个治疗阶段图像重叠对比</w:t>
      </w:r>
    </w:p>
    <w:p w14:paraId="243C11B7">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9．正畸结果可一键截图</w:t>
      </w:r>
    </w:p>
    <w:p w14:paraId="1546B102">
      <w:pPr>
        <w:bidi w:val="0"/>
        <w:rPr>
          <w:rFonts w:hint="eastAsia" w:ascii="宋体" w:hAnsi="宋体" w:eastAsia="宋体" w:cs="宋体"/>
        </w:rPr>
      </w:pPr>
    </w:p>
    <w:p w14:paraId="0830C623">
      <w:pP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br w:type="page"/>
      </w:r>
    </w:p>
    <w:p w14:paraId="701D6E31">
      <w:pPr>
        <w:pStyle w:val="2"/>
        <w:spacing w:before="0" w:after="0" w:line="240" w:lineRule="auto"/>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E包参数</w:t>
      </w:r>
    </w:p>
    <w:p w14:paraId="0A64D76A">
      <w:pPr>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双目视力</w:t>
      </w:r>
      <w:bookmarkStart w:id="50" w:name="_GoBack"/>
      <w:bookmarkEnd w:id="50"/>
      <w:r>
        <w:rPr>
          <w:rFonts w:hint="eastAsia" w:ascii="宋体" w:hAnsi="宋体" w:eastAsia="宋体" w:cs="宋体"/>
          <w:b/>
          <w:bCs/>
          <w:color w:val="auto"/>
          <w:sz w:val="30"/>
          <w:szCs w:val="30"/>
        </w:rPr>
        <w:t>筛</w:t>
      </w:r>
      <w:r>
        <w:rPr>
          <w:rFonts w:hint="eastAsia" w:ascii="宋体" w:hAnsi="宋体" w:eastAsia="宋体" w:cs="宋体"/>
          <w:b/>
          <w:bCs/>
          <w:color w:val="auto"/>
          <w:sz w:val="30"/>
          <w:szCs w:val="30"/>
          <w:lang w:eastAsia="zh-CN"/>
        </w:rPr>
        <w:t>查</w:t>
      </w:r>
      <w:r>
        <w:rPr>
          <w:rFonts w:hint="eastAsia" w:ascii="宋体" w:hAnsi="宋体" w:eastAsia="宋体" w:cs="宋体"/>
          <w:b/>
          <w:bCs/>
          <w:color w:val="auto"/>
          <w:sz w:val="30"/>
          <w:szCs w:val="30"/>
        </w:rPr>
        <w:t>仪</w:t>
      </w:r>
    </w:p>
    <w:p w14:paraId="4A47585E">
      <w:pPr>
        <w:bidi w:val="0"/>
        <w:rPr>
          <w:rFonts w:hint="eastAsia" w:ascii="宋体" w:hAnsi="宋体" w:eastAsia="宋体" w:cs="宋体"/>
        </w:rPr>
      </w:pPr>
    </w:p>
    <w:p w14:paraId="2BE25D1B">
      <w:pPr>
        <w:keepNext w:val="0"/>
        <w:keepLines w:val="0"/>
        <w:pageBreakBefore w:val="0"/>
        <w:widowControl w:val="0"/>
        <w:tabs>
          <w:tab w:val="left" w:pos="714"/>
          <w:tab w:val="left" w:pos="2083"/>
        </w:tabs>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产品适用年龄范围</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检查范围应适用于6个月至1周岁的婴儿、幼儿、儿童及成人。(注册证上标注的“适用范围”为依据)</w:t>
      </w:r>
    </w:p>
    <w:p w14:paraId="5778B815">
      <w:pPr>
        <w:keepNext w:val="0"/>
        <w:keepLines w:val="0"/>
        <w:pageBreakBefore w:val="0"/>
        <w:widowControl w:val="0"/>
        <w:tabs>
          <w:tab w:val="left" w:pos="714"/>
          <w:tab w:val="left" w:pos="2083"/>
        </w:tabs>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产品主要功能</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应具有等效球镜度、柱镜度、柱轴、瞳孔大小范围、瞳孔距离、球镜度，斜视功能（需要提供CFDA检测报告证明）</w:t>
      </w:r>
    </w:p>
    <w:p w14:paraId="364B8B6A">
      <w:pPr>
        <w:keepNext w:val="0"/>
        <w:keepLines w:val="0"/>
        <w:pageBreakBefore w:val="0"/>
        <w:widowControl w:val="0"/>
        <w:tabs>
          <w:tab w:val="left" w:pos="714"/>
          <w:tab w:val="left" w:pos="2083"/>
        </w:tabs>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网络连接功能</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视力筛选仪主机具有网络连接功能，具有网络服务API功能（需CFDA证件证明具有此功能）</w:t>
      </w:r>
    </w:p>
    <w:p w14:paraId="60D12D8D">
      <w:pPr>
        <w:keepNext w:val="0"/>
        <w:keepLines w:val="0"/>
        <w:pageBreakBefore w:val="0"/>
        <w:widowControl w:val="0"/>
        <w:tabs>
          <w:tab w:val="left" w:pos="714"/>
          <w:tab w:val="left" w:pos="2083"/>
        </w:tabs>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★4</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等效球镜测量范围： -7.50D 至+7.50D范围之间。与近视对应的等效球镜范围：-7.50D至0.00D；与远视对应的等效球镜范围：0.00D至+7.50D。（需要提供CFDA检测报告证明）</w:t>
      </w:r>
    </w:p>
    <w:p w14:paraId="1348FF0C">
      <w:pPr>
        <w:keepNext w:val="0"/>
        <w:keepLines w:val="0"/>
        <w:pageBreakBefore w:val="0"/>
        <w:widowControl w:val="0"/>
        <w:tabs>
          <w:tab w:val="left" w:pos="714"/>
          <w:tab w:val="left" w:pos="2083"/>
        </w:tabs>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5</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柱镜度范围： 0.00D 至 +3.00D，增量为 0.25D</w:t>
      </w:r>
    </w:p>
    <w:p w14:paraId="54EEF091">
      <w:pPr>
        <w:keepNext w:val="0"/>
        <w:keepLines w:val="0"/>
        <w:pageBreakBefore w:val="0"/>
        <w:widowControl w:val="0"/>
        <w:tabs>
          <w:tab w:val="left" w:pos="714"/>
          <w:tab w:val="left" w:pos="2083"/>
        </w:tabs>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6</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柱轴范围： 1 至 180 度，增量为 1 度</w:t>
      </w:r>
    </w:p>
    <w:p w14:paraId="2F74A65E">
      <w:pPr>
        <w:keepNext w:val="0"/>
        <w:keepLines w:val="0"/>
        <w:pageBreakBefore w:val="0"/>
        <w:widowControl w:val="0"/>
        <w:tabs>
          <w:tab w:val="left" w:pos="714"/>
          <w:tab w:val="left" w:pos="2083"/>
        </w:tabs>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7</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510豁免认证</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视力筛选仪为510豁免产品，具有510豁免声明（需要提供510豁免的中英文豁免文件），其他的FDA认证不可以进行替代。</w:t>
      </w:r>
    </w:p>
    <w:p w14:paraId="02DCCB3F">
      <w:pPr>
        <w:keepNext w:val="0"/>
        <w:keepLines w:val="0"/>
        <w:pageBreakBefore w:val="0"/>
        <w:widowControl w:val="0"/>
        <w:tabs>
          <w:tab w:val="left" w:pos="714"/>
          <w:tab w:val="left" w:pos="2083"/>
        </w:tabs>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8</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低电量提示功能</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当电池电量达到极低水平时，将会向用户显示通知，指示用户应插入电源线，需标明充电一次可使用时长。</w:t>
      </w:r>
    </w:p>
    <w:p w14:paraId="26ACC7B7">
      <w:pPr>
        <w:keepNext w:val="0"/>
        <w:keepLines w:val="0"/>
        <w:pageBreakBefore w:val="0"/>
        <w:widowControl w:val="0"/>
        <w:tabs>
          <w:tab w:val="left" w:pos="714"/>
          <w:tab w:val="left" w:pos="2083"/>
        </w:tabs>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9</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无线电发射设备型号核准证</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为2.4GHZ无线局域网设备，具有无线电发射设备型号核准证，无线电核准证书为中华人民共和国工业和信息化部发放证书。需要有相关证明文件。</w:t>
      </w:r>
    </w:p>
    <w:p w14:paraId="3DAB7CC0">
      <w:pPr>
        <w:keepNext w:val="0"/>
        <w:keepLines w:val="0"/>
        <w:pageBreakBefore w:val="0"/>
        <w:widowControl w:val="0"/>
        <w:tabs>
          <w:tab w:val="left" w:pos="714"/>
          <w:tab w:val="left" w:pos="2083"/>
        </w:tabs>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10</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灵敏及特异性声明</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关于敏感性不低于92.6%,特异性不低于90.6%的文献证明（需要有相关应用文献证明）</w:t>
      </w:r>
    </w:p>
    <w:p w14:paraId="55C0D301">
      <w:pPr>
        <w:keepNext w:val="0"/>
        <w:keepLines w:val="0"/>
        <w:pageBreakBefore w:val="0"/>
        <w:widowControl w:val="0"/>
        <w:tabs>
          <w:tab w:val="left" w:pos="714"/>
          <w:tab w:val="left" w:pos="2083"/>
        </w:tabs>
        <w:kinsoku/>
        <w:wordWrap/>
        <w:overflowPunct/>
        <w:topLinePunct w:val="0"/>
        <w:autoSpaceDE/>
        <w:autoSpaceDN/>
        <w:bidi w:val="0"/>
        <w:adjustRightInd/>
        <w:snapToGrid/>
        <w:spacing w:after="0" w:line="480" w:lineRule="exact"/>
        <w:ind w:firstLine="480" w:firstLineChars="200"/>
        <w:jc w:val="both"/>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11</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打印机配置选择</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视力筛查仪能够连接并打印到大多数具有网络功能的打印机。</w:t>
      </w:r>
    </w:p>
    <w:p w14:paraId="258282FE">
      <w:pPr>
        <w:keepNext w:val="0"/>
        <w:keepLines w:val="0"/>
        <w:pageBreakBefore w:val="0"/>
        <w:widowControl w:val="0"/>
        <w:tabs>
          <w:tab w:val="left" w:pos="714"/>
          <w:tab w:val="left" w:pos="2083"/>
        </w:tabs>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w:t>
      </w:r>
      <w:r>
        <w:rPr>
          <w:rFonts w:hint="eastAsia" w:ascii="宋体" w:hAnsi="宋体" w:eastAsia="宋体" w:cs="宋体"/>
          <w:color w:val="auto"/>
          <w:kern w:val="2"/>
          <w:sz w:val="24"/>
          <w:szCs w:val="24"/>
          <w:lang w:val="en-US" w:eastAsia="zh-CN"/>
        </w:rPr>
        <w:t>2</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工作温度工作温度 (°C)：+10 至 +40</w:t>
      </w:r>
    </w:p>
    <w:p w14:paraId="0CC22276">
      <w:pPr>
        <w:keepNext w:val="0"/>
        <w:keepLines w:val="0"/>
        <w:pageBreakBefore w:val="0"/>
        <w:widowControl w:val="0"/>
        <w:tabs>
          <w:tab w:val="left" w:pos="714"/>
          <w:tab w:val="left" w:pos="2083"/>
        </w:tabs>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w:t>
      </w:r>
      <w:r>
        <w:rPr>
          <w:rFonts w:hint="eastAsia" w:ascii="宋体" w:hAnsi="宋体" w:eastAsia="宋体" w:cs="宋体"/>
          <w:color w:val="auto"/>
          <w:kern w:val="2"/>
          <w:sz w:val="24"/>
          <w:szCs w:val="24"/>
          <w:lang w:val="en-US" w:eastAsia="zh-CN"/>
        </w:rPr>
        <w:t>3</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工作湿度工作湿度：相对湿度 30% 至 95%</w:t>
      </w:r>
    </w:p>
    <w:p w14:paraId="558E06BF">
      <w:pPr>
        <w:keepNext w:val="0"/>
        <w:keepLines w:val="0"/>
        <w:pageBreakBefore w:val="0"/>
        <w:widowControl w:val="0"/>
        <w:tabs>
          <w:tab w:val="left" w:pos="714"/>
          <w:tab w:val="left" w:pos="2083"/>
        </w:tabs>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w:t>
      </w:r>
      <w:r>
        <w:rPr>
          <w:rFonts w:hint="eastAsia" w:ascii="宋体" w:hAnsi="宋体" w:eastAsia="宋体" w:cs="宋体"/>
          <w:color w:val="auto"/>
          <w:kern w:val="2"/>
          <w:sz w:val="24"/>
          <w:szCs w:val="24"/>
          <w:lang w:val="en-US" w:eastAsia="zh-CN"/>
        </w:rPr>
        <w:t>4</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转诊标准重设定功能</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具有相关的屈光转诊标准，机器内需要具有转诊标准重设置功能，可以符合医院自行屈光标准设定功能。（需具有机器内置标准转诊截图证明）</w:t>
      </w:r>
    </w:p>
    <w:p w14:paraId="6CA14609">
      <w:pPr>
        <w:keepNext w:val="0"/>
        <w:keepLines w:val="0"/>
        <w:pageBreakBefore w:val="0"/>
        <w:widowControl w:val="0"/>
        <w:tabs>
          <w:tab w:val="left" w:pos="714"/>
          <w:tab w:val="left" w:pos="2083"/>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w:t>
      </w:r>
      <w:r>
        <w:rPr>
          <w:rFonts w:hint="eastAsia" w:ascii="宋体" w:hAnsi="宋体" w:eastAsia="宋体" w:cs="宋体"/>
          <w:color w:val="auto"/>
          <w:kern w:val="2"/>
          <w:sz w:val="24"/>
          <w:szCs w:val="24"/>
          <w:lang w:val="en-US" w:eastAsia="zh-CN"/>
        </w:rPr>
        <w:t>5</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软件功能</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具有单独软件著作权登记书</w:t>
      </w:r>
      <w:r>
        <w:rPr>
          <w:rFonts w:hint="eastAsia" w:ascii="宋体" w:hAnsi="宋体" w:eastAsia="宋体" w:cs="宋体"/>
          <w:color w:val="auto"/>
          <w:kern w:val="2"/>
          <w:sz w:val="24"/>
          <w:szCs w:val="24"/>
          <w:lang w:val="en-US" w:eastAsia="zh-CN"/>
        </w:rPr>
        <w:t>,</w:t>
      </w:r>
      <w:r>
        <w:rPr>
          <w:rFonts w:hint="eastAsia" w:ascii="宋体" w:hAnsi="宋体" w:eastAsia="宋体" w:cs="宋体"/>
          <w:color w:val="auto"/>
          <w:kern w:val="2"/>
          <w:sz w:val="24"/>
          <w:szCs w:val="24"/>
        </w:rPr>
        <w:t>具备新建登记、修改登记、删除登记、查看报告、快速打印、同步报告、报告签名等功能；能够导入筛查人员信息、导出人员信息列表、同步检查、同步报告、筛查二维码打印；具备清空队列、清空记录、导出列表、历史检查数据检索等模块；可以对检查项目、就诊类型、收费类型、科室医生、科室设备等进行新增、修改、删除，可以维护医院基本信息。</w:t>
      </w:r>
    </w:p>
    <w:p w14:paraId="71B0D253">
      <w:pPr>
        <w:keepNext w:val="0"/>
        <w:keepLines w:val="0"/>
        <w:pageBreakBefore w:val="0"/>
        <w:widowControl w:val="0"/>
        <w:tabs>
          <w:tab w:val="left" w:pos="714"/>
          <w:tab w:val="left" w:pos="2083"/>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w:t>
      </w:r>
      <w:r>
        <w:rPr>
          <w:rFonts w:hint="eastAsia" w:ascii="宋体" w:hAnsi="宋体" w:eastAsia="宋体" w:cs="宋体"/>
          <w:color w:val="auto"/>
          <w:kern w:val="2"/>
          <w:sz w:val="24"/>
          <w:szCs w:val="24"/>
          <w:lang w:val="en-US" w:eastAsia="zh-CN"/>
        </w:rPr>
        <w:t>6</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主机系统语言</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机器内系统具有中文语言功能，有英文语音更好。</w:t>
      </w:r>
    </w:p>
    <w:p w14:paraId="231250F5">
      <w:pPr>
        <w:keepNext w:val="0"/>
        <w:keepLines w:val="0"/>
        <w:pageBreakBefore w:val="0"/>
        <w:widowControl w:val="0"/>
        <w:tabs>
          <w:tab w:val="left" w:pos="714"/>
          <w:tab w:val="left" w:pos="2083"/>
        </w:tabs>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w:t>
      </w:r>
      <w:r>
        <w:rPr>
          <w:rFonts w:hint="eastAsia" w:ascii="宋体" w:hAnsi="宋体" w:eastAsia="宋体" w:cs="宋体"/>
          <w:color w:val="auto"/>
          <w:kern w:val="2"/>
          <w:sz w:val="24"/>
          <w:szCs w:val="24"/>
          <w:lang w:val="en-US" w:eastAsia="zh-CN"/>
        </w:rPr>
        <w:t>7</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矫正视力测试</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区分隐形眼镜和框架眼镜，可进行矫正视力的筛查</w:t>
      </w:r>
    </w:p>
    <w:p w14:paraId="2C6216DD">
      <w:pPr>
        <w:keepNext w:val="0"/>
        <w:keepLines w:val="0"/>
        <w:pageBreakBefore w:val="0"/>
        <w:widowControl w:val="0"/>
        <w:tabs>
          <w:tab w:val="left" w:pos="714"/>
          <w:tab w:val="left" w:pos="2083"/>
        </w:tabs>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 w:val="0"/>
          <w:bCs w:val="0"/>
          <w:color w:val="auto"/>
          <w:kern w:val="2"/>
          <w:sz w:val="24"/>
          <w:szCs w:val="24"/>
        </w:rPr>
      </w:pPr>
      <w:r>
        <w:rPr>
          <w:rFonts w:hint="eastAsia" w:ascii="宋体" w:hAnsi="宋体" w:eastAsia="宋体" w:cs="宋体"/>
          <w:color w:val="auto"/>
          <w:kern w:val="2"/>
          <w:sz w:val="24"/>
          <w:szCs w:val="24"/>
        </w:rPr>
        <w:t>1</w:t>
      </w:r>
      <w:r>
        <w:rPr>
          <w:rFonts w:hint="eastAsia" w:ascii="宋体" w:hAnsi="宋体" w:eastAsia="宋体" w:cs="宋体"/>
          <w:color w:val="auto"/>
          <w:kern w:val="2"/>
          <w:sz w:val="24"/>
          <w:szCs w:val="24"/>
          <w:lang w:val="en-US" w:eastAsia="zh-CN"/>
        </w:rPr>
        <w:t>8</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自定义警告提示标准</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设备内置自定义警告提示标准功能，并可以打印A4报告上，进行提示家长数据的诊断结果，有图提示近视、远视、散光、凝视偏斜、瞳孔大小、屈光参差症、凝视不对等等数据是否在正常范围或范围外，并对于有问题的患者，有结果诊断功能。</w:t>
      </w:r>
      <w:r>
        <w:rPr>
          <w:rFonts w:hint="eastAsia" w:ascii="宋体" w:hAnsi="宋体" w:eastAsia="宋体" w:cs="宋体"/>
          <w:b w:val="0"/>
          <w:bCs w:val="0"/>
          <w:color w:val="auto"/>
          <w:kern w:val="2"/>
          <w:sz w:val="24"/>
          <w:szCs w:val="24"/>
        </w:rPr>
        <w:t>（需要附上A4打印报告证明）</w:t>
      </w:r>
    </w:p>
    <w:p w14:paraId="7DCEB9BB">
      <w:pPr>
        <w:keepNext w:val="0"/>
        <w:keepLines w:val="0"/>
        <w:pageBreakBefore w:val="0"/>
        <w:widowControl w:val="0"/>
        <w:tabs>
          <w:tab w:val="left" w:pos="714"/>
          <w:tab w:val="left" w:pos="2083"/>
        </w:tabs>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19</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报告横幅功能</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A4报告上具有可以添置医院名称，医院Logo的功能（需要有其他医院的报告进行证明，其他报告名称可以以“某某中心医院”为医院名称）</w:t>
      </w:r>
    </w:p>
    <w:p w14:paraId="02CFFD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w:t>
      </w:r>
      <w:r>
        <w:rPr>
          <w:rFonts w:hint="eastAsia" w:ascii="宋体" w:hAnsi="宋体" w:eastAsia="宋体" w:cs="宋体"/>
          <w:color w:val="auto"/>
          <w:kern w:val="2"/>
          <w:sz w:val="24"/>
          <w:szCs w:val="24"/>
          <w:lang w:val="en-US" w:eastAsia="zh-CN"/>
        </w:rPr>
        <w:t>0、屏保功能：视力筛查仪上无活动，60秒钟后，屏幕将会变暗（不会突然变黑）；5分钟后，屏幕会自动变黑以节省电池电量。轻敲屏幕或按电源按钮可以“唤醒” 视力筛查仪。</w:t>
      </w:r>
    </w:p>
    <w:p w14:paraId="54EC3B1D">
      <w:pPr>
        <w:pStyle w:val="3"/>
        <w:keepNext/>
        <w:keepLines/>
        <w:pageBreakBefore w:val="0"/>
        <w:widowControl w:val="0"/>
        <w:kinsoku/>
        <w:wordWrap/>
        <w:overflowPunct/>
        <w:topLinePunct w:val="0"/>
        <w:autoSpaceDE/>
        <w:autoSpaceDN/>
        <w:bidi w:val="0"/>
        <w:adjustRightInd/>
        <w:snapToGrid/>
        <w:spacing w:before="20" w:after="20" w:line="416" w:lineRule="auto"/>
        <w:textAlignment w:val="auto"/>
        <w:rPr>
          <w:rFonts w:hint="eastAsia" w:ascii="宋体" w:hAnsi="宋体" w:eastAsia="宋体" w:cs="宋体"/>
          <w:color w:val="auto"/>
          <w:sz w:val="30"/>
          <w:szCs w:val="30"/>
        </w:rPr>
      </w:pPr>
      <w:bookmarkStart w:id="38" w:name="_Toc796"/>
      <w:bookmarkStart w:id="39" w:name="_Toc80"/>
      <w:r>
        <w:rPr>
          <w:rFonts w:hint="eastAsia" w:ascii="宋体" w:hAnsi="宋体" w:eastAsia="宋体" w:cs="宋体"/>
          <w:color w:val="auto"/>
          <w:sz w:val="30"/>
          <w:szCs w:val="30"/>
          <w:lang w:val="en-US" w:eastAsia="zh-CN"/>
        </w:rPr>
        <w:t>五</w:t>
      </w:r>
      <w:r>
        <w:rPr>
          <w:rFonts w:hint="eastAsia" w:ascii="宋体" w:hAnsi="宋体" w:eastAsia="宋体" w:cs="宋体"/>
          <w:color w:val="auto"/>
          <w:sz w:val="30"/>
          <w:szCs w:val="30"/>
        </w:rPr>
        <w:t>、</w:t>
      </w:r>
      <w:r>
        <w:rPr>
          <w:rFonts w:hint="eastAsia" w:ascii="宋体" w:hAnsi="宋体" w:eastAsia="宋体" w:cs="宋体"/>
          <w:color w:val="auto"/>
          <w:sz w:val="30"/>
          <w:szCs w:val="30"/>
          <w:lang w:val="en-US" w:eastAsia="zh-CN"/>
        </w:rPr>
        <w:t>商务</w:t>
      </w:r>
      <w:r>
        <w:rPr>
          <w:rFonts w:hint="eastAsia" w:ascii="宋体" w:hAnsi="宋体" w:eastAsia="宋体" w:cs="宋体"/>
          <w:color w:val="auto"/>
          <w:sz w:val="30"/>
          <w:szCs w:val="30"/>
        </w:rPr>
        <w:t>要求</w:t>
      </w:r>
      <w:bookmarkEnd w:id="38"/>
      <w:bookmarkEnd w:id="39"/>
    </w:p>
    <w:p w14:paraId="53A49DE9">
      <w:pPr>
        <w:keepNext w:val="0"/>
        <w:keepLines w:val="0"/>
        <w:pageBreakBefore w:val="0"/>
        <w:widowControl w:val="0"/>
        <w:kinsoku/>
        <w:wordWrap/>
        <w:overflowPunct/>
        <w:topLinePunct w:val="0"/>
        <w:autoSpaceDE/>
        <w:autoSpaceDN/>
        <w:bidi w:val="0"/>
        <w:adjustRightInd/>
        <w:snapToGrid/>
        <w:spacing w:after="79" w:afterLines="25" w:line="360" w:lineRule="auto"/>
        <w:ind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1、报价要求：</w:t>
      </w:r>
      <w:r>
        <w:rPr>
          <w:rFonts w:hint="eastAsia" w:ascii="宋体" w:hAnsi="宋体" w:eastAsia="宋体" w:cs="宋体"/>
          <w:b w:val="0"/>
          <w:bCs w:val="0"/>
          <w:sz w:val="24"/>
          <w:szCs w:val="24"/>
          <w:lang w:val="en-US" w:eastAsia="zh-CN"/>
        </w:rPr>
        <w:t>①投标人的报价应包含全部产品、运送、安装、调试、培训和服务等的全部费用，如有缺失，视为中标人免费提供，采购人不再为此项目支付任何费用；②</w:t>
      </w:r>
      <w:r>
        <w:rPr>
          <w:rFonts w:hint="eastAsia" w:ascii="宋体" w:hAnsi="宋体" w:eastAsia="宋体" w:cs="宋体"/>
          <w:kern w:val="0"/>
          <w:sz w:val="24"/>
          <w:szCs w:val="24"/>
          <w:lang w:val="en-US" w:eastAsia="zh-CN"/>
        </w:rPr>
        <w:t>对本文件未列明，而供应商认为必需的费用也需列入投标总报价。在合同实施时，采购人将不予支付中标人没有列入的项目费用，并认为此项目的费用已包含在投标总报价中。</w:t>
      </w:r>
    </w:p>
    <w:p w14:paraId="30C94957">
      <w:pPr>
        <w:pStyle w:val="8"/>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2、包装：</w:t>
      </w:r>
      <w:r>
        <w:rPr>
          <w:rFonts w:hint="eastAsia" w:ascii="宋体" w:hAnsi="宋体" w:eastAsia="宋体" w:cs="宋体"/>
          <w:sz w:val="24"/>
          <w:szCs w:val="24"/>
          <w:lang w:val="en-US" w:eastAsia="zh-CN"/>
        </w:rPr>
        <w:t>除合同另有规定外，中标人提供的所有单独包装的货物均应具有原始的、完好的标准包装。如遇交付前已拆封货物，采购人有权拒绝接受或要求更换。每个包装箱内的装箱清单、使用说明书及质量证书等所有资料均应齐全。</w:t>
      </w:r>
    </w:p>
    <w:p w14:paraId="60B2762F">
      <w:pPr>
        <w:pStyle w:val="8"/>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3、运输：</w:t>
      </w:r>
      <w:r>
        <w:rPr>
          <w:rFonts w:hint="eastAsia" w:ascii="宋体" w:hAnsi="宋体" w:eastAsia="宋体" w:cs="宋体"/>
          <w:b w:val="0"/>
          <w:bCs w:val="0"/>
          <w:sz w:val="24"/>
          <w:szCs w:val="24"/>
          <w:lang w:val="en-US" w:eastAsia="zh-CN"/>
        </w:rPr>
        <w:t>①中标人</w:t>
      </w:r>
      <w:r>
        <w:rPr>
          <w:rFonts w:hint="eastAsia" w:ascii="宋体" w:hAnsi="宋体" w:eastAsia="宋体" w:cs="宋体"/>
          <w:b w:val="0"/>
          <w:bCs w:val="0"/>
          <w:sz w:val="24"/>
          <w:szCs w:val="24"/>
          <w:lang w:val="hr-HR" w:eastAsia="zh-CN"/>
        </w:rPr>
        <w:t>在运输、安装、</w:t>
      </w:r>
      <w:r>
        <w:rPr>
          <w:rFonts w:hint="eastAsia" w:ascii="宋体" w:hAnsi="宋体" w:eastAsia="宋体" w:cs="宋体"/>
          <w:b w:val="0"/>
          <w:bCs w:val="0"/>
          <w:sz w:val="24"/>
          <w:szCs w:val="24"/>
          <w:lang w:val="en-US" w:eastAsia="zh-CN"/>
        </w:rPr>
        <w:t>调测验收</w:t>
      </w:r>
      <w:r>
        <w:rPr>
          <w:rFonts w:hint="eastAsia" w:ascii="宋体" w:hAnsi="宋体" w:eastAsia="宋体" w:cs="宋体"/>
          <w:b w:val="0"/>
          <w:bCs w:val="0"/>
          <w:sz w:val="24"/>
          <w:szCs w:val="24"/>
          <w:lang w:val="hr-HR" w:eastAsia="zh-CN"/>
        </w:rPr>
        <w:t>和</w:t>
      </w:r>
      <w:r>
        <w:rPr>
          <w:rFonts w:hint="eastAsia" w:ascii="宋体" w:hAnsi="宋体" w:eastAsia="宋体" w:cs="宋体"/>
          <w:b w:val="0"/>
          <w:bCs w:val="0"/>
          <w:sz w:val="24"/>
          <w:szCs w:val="24"/>
          <w:lang w:val="en-US" w:eastAsia="zh-CN"/>
        </w:rPr>
        <w:t>提供服务</w:t>
      </w:r>
      <w:r>
        <w:rPr>
          <w:rFonts w:hint="eastAsia" w:ascii="宋体" w:hAnsi="宋体" w:eastAsia="宋体" w:cs="宋体"/>
          <w:b w:val="0"/>
          <w:bCs w:val="0"/>
          <w:sz w:val="24"/>
          <w:szCs w:val="24"/>
          <w:lang w:val="hr-HR" w:eastAsia="zh-CN"/>
        </w:rPr>
        <w:t>期间应采取严格的安全措施，承担由于自身原因所造成的安全事故责任及其发生的一切费用；</w:t>
      </w:r>
      <w:r>
        <w:rPr>
          <w:rFonts w:hint="eastAsia" w:ascii="宋体" w:hAnsi="宋体" w:eastAsia="宋体" w:cs="宋体"/>
          <w:b w:val="0"/>
          <w:bCs w:val="0"/>
          <w:sz w:val="24"/>
          <w:szCs w:val="24"/>
          <w:lang w:val="en-US" w:eastAsia="zh-CN"/>
        </w:rPr>
        <w:t>②中标人应当按照合同约定，根据采购人要求，在规定的时间送至采购人指定地点。</w:t>
      </w:r>
    </w:p>
    <w:p w14:paraId="173006B0">
      <w:pPr>
        <w:pStyle w:val="8"/>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4、资金支付：</w:t>
      </w:r>
      <w:r>
        <w:rPr>
          <w:rFonts w:hint="eastAsia" w:ascii="宋体" w:hAnsi="宋体" w:eastAsia="宋体" w:cs="宋体"/>
          <w:b w:val="0"/>
          <w:bCs w:val="0"/>
          <w:sz w:val="24"/>
          <w:szCs w:val="24"/>
          <w:lang w:val="en-US" w:eastAsia="zh-CN"/>
        </w:rPr>
        <w:t>①付款方式：签订合同时由甲乙双方商议；②中标人必须按国家有关财税规定开具发票。</w:t>
      </w:r>
    </w:p>
    <w:p w14:paraId="00ACA230">
      <w:pPr>
        <w:pStyle w:val="8"/>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5、中标人的违约责任：</w:t>
      </w:r>
      <w:r>
        <w:rPr>
          <w:rFonts w:hint="eastAsia" w:ascii="宋体" w:hAnsi="宋体" w:eastAsia="宋体" w:cs="宋体"/>
          <w:sz w:val="24"/>
          <w:szCs w:val="24"/>
          <w:lang w:val="en-US" w:eastAsia="zh-CN"/>
        </w:rPr>
        <w:t>①所有中标内容均需按照采购文件指标要求进行检查核对后方可进行报验，不满足采购文件技术指标和投标承诺的，采购人有权不对其进行验收；同时中标人对不满足要求的内容承担违约责任；②若非采购人原因，中标人逾期提供货物（工程或服务）的，采购人有权终止合同；③其它违约责任按《中华人民共和国民法典》处理。</w:t>
      </w:r>
    </w:p>
    <w:p w14:paraId="092220BB">
      <w:pPr>
        <w:pStyle w:val="3"/>
        <w:keepNext/>
        <w:keepLines/>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b w:val="0"/>
          <w:bCs w:val="0"/>
          <w:sz w:val="30"/>
          <w:szCs w:val="30"/>
        </w:rPr>
      </w:pPr>
      <w:r>
        <w:rPr>
          <w:rFonts w:hint="eastAsia" w:ascii="宋体" w:hAnsi="宋体" w:eastAsia="宋体" w:cs="宋体"/>
          <w:b/>
          <w:bCs/>
          <w:kern w:val="2"/>
          <w:sz w:val="24"/>
          <w:szCs w:val="24"/>
          <w:lang w:val="en-US" w:eastAsia="zh-CN" w:bidi="ar-SA"/>
        </w:rPr>
        <w:t>6、知识产权归属和处理方式：</w:t>
      </w:r>
      <w:r>
        <w:rPr>
          <w:rFonts w:hint="eastAsia" w:ascii="宋体" w:hAnsi="宋体" w:eastAsia="宋体" w:cs="宋体"/>
          <w:b w:val="0"/>
          <w:bCs w:val="0"/>
          <w:kern w:val="2"/>
          <w:sz w:val="24"/>
          <w:szCs w:val="24"/>
          <w:lang w:val="en-US" w:eastAsia="zh-CN" w:bidi="ar-SA"/>
        </w:rPr>
        <w:t>①本项目中软件开发服务所使用的开发平台和相关平台、系统等产品均为合法获得，对因此而可能引发的相关法律责任，由投标供应商自行承担；②投标供应商须保证采购人在使用过程中不受到第三方关于侵犯专利权等知识产权的指控。任何第三方如果提出指控，投标供应商须与第三方交涉并承担可能发生的一切法律责任和费用。投标供应商使用的第三方及其他软件的报价应在投标报价中包含，未写明的出现问题由投标供应商承担责任；③中标人在采购及成交后，发生侵犯专利权的行为时，其侵权责任与采购人无关，应由中标人承担相应的责任，并不得影响采购人的利益。</w:t>
      </w:r>
    </w:p>
    <w:bookmarkEnd w:id="6"/>
    <w:p w14:paraId="207B32F4">
      <w:pPr>
        <w:pStyle w:val="8"/>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b w:val="0"/>
          <w:bCs w:val="0"/>
          <w:lang w:val="en-US" w:eastAsia="zh-CN"/>
        </w:rPr>
      </w:pPr>
      <w:bookmarkStart w:id="40" w:name="_Toc432753211"/>
    </w:p>
    <w:bookmarkEnd w:id="40"/>
    <w:p w14:paraId="678D61CA">
      <w:pPr>
        <w:pStyle w:val="2"/>
        <w:jc w:val="center"/>
        <w:rPr>
          <w:rFonts w:hint="eastAsia"/>
          <w:b w:val="0"/>
          <w:bCs w:val="0"/>
        </w:rPr>
        <w:sectPr>
          <w:pgSz w:w="11906" w:h="16838"/>
          <w:pgMar w:top="1213" w:right="1416" w:bottom="1213" w:left="1446" w:header="851" w:footer="850" w:gutter="0"/>
          <w:pgBorders>
            <w:top w:val="none" w:sz="0" w:space="0"/>
            <w:left w:val="none" w:sz="0" w:space="0"/>
            <w:bottom w:val="none" w:sz="0" w:space="0"/>
            <w:right w:val="none" w:sz="0" w:space="0"/>
          </w:pgBorders>
          <w:cols w:space="0" w:num="1"/>
          <w:rtlGutter w:val="0"/>
          <w:docGrid w:type="lines" w:linePitch="312" w:charSpace="0"/>
        </w:sectPr>
      </w:pPr>
      <w:bookmarkStart w:id="41" w:name="_Toc1458937"/>
    </w:p>
    <w:p w14:paraId="40716BA2">
      <w:pPr>
        <w:pStyle w:val="2"/>
        <w:jc w:val="center"/>
      </w:pPr>
      <w:bookmarkStart w:id="42" w:name="_Toc18046"/>
      <w:r>
        <w:rPr>
          <w:rFonts w:hint="eastAsia"/>
        </w:rPr>
        <w:t>第三部分  评审方法及评分标准</w:t>
      </w:r>
      <w:bookmarkEnd w:id="41"/>
      <w:bookmarkEnd w:id="42"/>
    </w:p>
    <w:p w14:paraId="61E2B349">
      <w:pPr>
        <w:pStyle w:val="3"/>
        <w:bidi w:val="0"/>
        <w:rPr>
          <w:rFonts w:hint="eastAsia"/>
          <w:sz w:val="28"/>
          <w:szCs w:val="28"/>
        </w:rPr>
      </w:pPr>
      <w:bookmarkStart w:id="43" w:name="_Toc1486"/>
      <w:bookmarkStart w:id="44" w:name="_Toc17141"/>
      <w:bookmarkStart w:id="45" w:name="_Toc1458939"/>
      <w:r>
        <w:rPr>
          <w:rFonts w:hint="eastAsia"/>
          <w:sz w:val="28"/>
          <w:szCs w:val="28"/>
        </w:rPr>
        <w:t>一、评审方法</w:t>
      </w:r>
      <w:bookmarkEnd w:id="43"/>
      <w:bookmarkEnd w:id="44"/>
    </w:p>
    <w:p w14:paraId="0A8D4B57">
      <w:pPr>
        <w:shd w:val="clear" w:color="auto" w:fill="auto"/>
        <w:wordWrap w:val="0"/>
        <w:topLinePunct/>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zh-CN"/>
        </w:rPr>
        <w:t>本</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评标采用综合评分法（百分制），即在最大限度地满足招标文件实质性要求前提下，按照招标文件规定的各项因素进行综合评审后，以得分高低依次排序。</w:t>
      </w:r>
    </w:p>
    <w:p w14:paraId="1023F7A9">
      <w:pPr>
        <w:shd w:val="clear" w:color="auto" w:fill="auto"/>
        <w:wordWrap w:val="0"/>
        <w:topLinePunct/>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其中：满足招标文件要求且投标价格</w:t>
      </w:r>
      <w:r>
        <w:rPr>
          <w:rFonts w:hint="eastAsia" w:ascii="宋体" w:hAnsi="宋体" w:eastAsia="宋体" w:cs="宋体"/>
          <w:b/>
          <w:bCs/>
          <w:color w:val="auto"/>
          <w:sz w:val="24"/>
          <w:szCs w:val="24"/>
        </w:rPr>
        <w:t>（落实政府采购政策进行价格调整的，以调整后的价格计算）</w:t>
      </w:r>
      <w:r>
        <w:rPr>
          <w:rFonts w:hint="eastAsia" w:ascii="宋体" w:hAnsi="宋体" w:eastAsia="宋体" w:cs="宋体"/>
          <w:color w:val="auto"/>
          <w:sz w:val="24"/>
          <w:szCs w:val="24"/>
        </w:rPr>
        <w:t>最低的投标报价为评标基准价，其价格分为满分。其他供应商的价格分统一按照下列公式计算：</w:t>
      </w:r>
    </w:p>
    <w:p w14:paraId="43351887">
      <w:pPr>
        <w:shd w:val="clear" w:color="auto" w:fill="auto"/>
        <w:wordWrap w:val="0"/>
        <w:topLinePunct/>
        <w:spacing w:line="460" w:lineRule="exact"/>
        <w:ind w:firstLine="480" w:firstLineChars="200"/>
        <w:jc w:val="left"/>
        <w:rPr>
          <w:rFonts w:hint="eastAsia" w:ascii="宋体" w:hAnsi="宋体" w:eastAsia="宋体" w:cs="宋体"/>
          <w:color w:val="auto"/>
          <w:sz w:val="24"/>
          <w:szCs w:val="20"/>
          <w:lang w:val="zh-CN"/>
        </w:rPr>
      </w:pPr>
      <w:r>
        <w:rPr>
          <w:rFonts w:hint="eastAsia" w:ascii="宋体" w:hAnsi="宋体" w:eastAsia="宋体" w:cs="宋体"/>
          <w:color w:val="auto"/>
          <w:sz w:val="24"/>
          <w:szCs w:val="24"/>
        </w:rPr>
        <w:t>投标报价得分=(评标基准价／投标报价)×价格权值×100</w:t>
      </w:r>
    </w:p>
    <w:p w14:paraId="7D66FD16">
      <w:pPr>
        <w:pStyle w:val="3"/>
        <w:bidi w:val="0"/>
        <w:rPr>
          <w:rFonts w:hint="eastAsia"/>
          <w:sz w:val="28"/>
          <w:szCs w:val="28"/>
        </w:rPr>
      </w:pPr>
      <w:bookmarkStart w:id="46" w:name="_Toc31299"/>
      <w:bookmarkStart w:id="47" w:name="_Toc30808"/>
      <w:r>
        <w:rPr>
          <w:rFonts w:hint="eastAsia"/>
          <w:sz w:val="28"/>
          <w:szCs w:val="28"/>
          <w:lang w:eastAsia="zh-CN"/>
        </w:rPr>
        <w:t>二、</w:t>
      </w:r>
      <w:r>
        <w:rPr>
          <w:rFonts w:hint="eastAsia"/>
          <w:sz w:val="28"/>
          <w:szCs w:val="28"/>
        </w:rPr>
        <w:t>评审因素及评分标准</w:t>
      </w:r>
      <w:bookmarkEnd w:id="46"/>
      <w:bookmarkEnd w:id="47"/>
    </w:p>
    <w:bookmarkEnd w:id="45"/>
    <w:p w14:paraId="46144F44">
      <w:pPr>
        <w:rPr>
          <w:lang w:val="zh-CN"/>
        </w:rPr>
      </w:pPr>
    </w:p>
    <w:p w14:paraId="484AFB96">
      <w:pPr>
        <w:numPr>
          <w:ilvl w:val="0"/>
          <w:numId w:val="0"/>
        </w:numPr>
        <w:ind w:firstLine="211" w:firstLineChars="100"/>
        <w:rPr>
          <w:rFonts w:hint="default" w:eastAsia="宋体"/>
          <w:b/>
          <w:bCs/>
          <w:lang w:val="en-US" w:eastAsia="zh-CN"/>
        </w:rPr>
      </w:pPr>
      <w:r>
        <w:rPr>
          <w:rFonts w:hint="eastAsia"/>
          <w:b/>
          <w:bCs/>
          <w:lang w:val="en-US" w:eastAsia="zh-CN"/>
        </w:rPr>
        <w:t>A包评分标准：</w:t>
      </w:r>
    </w:p>
    <w:tbl>
      <w:tblPr>
        <w:tblStyle w:val="17"/>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1297"/>
        <w:gridCol w:w="865"/>
        <w:gridCol w:w="6030"/>
      </w:tblGrid>
      <w:tr w14:paraId="2218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333" w:type="dxa"/>
            <w:shd w:val="clear" w:color="auto" w:fill="D8D8D8" w:themeFill="background1" w:themeFillShade="D9"/>
            <w:vAlign w:val="center"/>
          </w:tcPr>
          <w:p w14:paraId="60DA20CB">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rPr>
            </w:pPr>
            <w:r>
              <w:rPr>
                <w:rFonts w:hint="eastAsia" w:ascii="宋体" w:hAnsi="宋体" w:eastAsia="宋体" w:cs="宋体"/>
                <w:b/>
                <w:bCs/>
                <w:color w:val="auto"/>
              </w:rPr>
              <w:t>评标项目</w:t>
            </w:r>
          </w:p>
        </w:tc>
        <w:tc>
          <w:tcPr>
            <w:tcW w:w="1297" w:type="dxa"/>
            <w:shd w:val="clear" w:color="auto" w:fill="D8D8D8" w:themeFill="background1" w:themeFillShade="D9"/>
            <w:vAlign w:val="center"/>
          </w:tcPr>
          <w:p w14:paraId="34662727">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rPr>
            </w:pPr>
            <w:r>
              <w:rPr>
                <w:rFonts w:hint="eastAsia" w:ascii="宋体" w:hAnsi="宋体" w:eastAsia="宋体" w:cs="宋体"/>
                <w:b/>
                <w:bCs/>
                <w:color w:val="auto"/>
              </w:rPr>
              <w:t>评标分项</w:t>
            </w:r>
          </w:p>
        </w:tc>
        <w:tc>
          <w:tcPr>
            <w:tcW w:w="865" w:type="dxa"/>
            <w:shd w:val="clear" w:color="auto" w:fill="D8D8D8" w:themeFill="background1" w:themeFillShade="D9"/>
            <w:vAlign w:val="center"/>
          </w:tcPr>
          <w:p w14:paraId="1F3ABED3">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rPr>
            </w:pPr>
            <w:r>
              <w:rPr>
                <w:rFonts w:hint="eastAsia" w:ascii="宋体" w:hAnsi="宋体" w:eastAsia="宋体" w:cs="宋体"/>
                <w:b/>
                <w:bCs/>
                <w:color w:val="auto"/>
              </w:rPr>
              <w:t>分值</w:t>
            </w:r>
          </w:p>
        </w:tc>
        <w:tc>
          <w:tcPr>
            <w:tcW w:w="6030" w:type="dxa"/>
            <w:shd w:val="clear" w:color="auto" w:fill="D8D8D8" w:themeFill="background1" w:themeFillShade="D9"/>
            <w:vAlign w:val="center"/>
          </w:tcPr>
          <w:p w14:paraId="053DA2E6">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rPr>
            </w:pPr>
            <w:r>
              <w:rPr>
                <w:rFonts w:hint="eastAsia" w:ascii="宋体" w:hAnsi="宋体" w:eastAsia="宋体" w:cs="宋体"/>
                <w:b/>
                <w:bCs/>
                <w:color w:val="auto"/>
              </w:rPr>
              <w:t>子项目及分值</w:t>
            </w:r>
          </w:p>
        </w:tc>
      </w:tr>
      <w:tr w14:paraId="721EA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1333" w:type="dxa"/>
            <w:vAlign w:val="center"/>
          </w:tcPr>
          <w:p w14:paraId="579CE19C">
            <w:pPr>
              <w:pStyle w:val="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rPr>
            </w:pPr>
            <w:r>
              <w:rPr>
                <w:rFonts w:hint="eastAsia" w:ascii="宋体" w:hAnsi="宋体" w:eastAsia="宋体" w:cs="宋体"/>
                <w:color w:val="auto"/>
              </w:rPr>
              <w:t>价格部分</w:t>
            </w:r>
          </w:p>
          <w:p w14:paraId="56527664">
            <w:pPr>
              <w:pStyle w:val="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30</w:t>
            </w:r>
            <w:r>
              <w:rPr>
                <w:rFonts w:hint="eastAsia" w:ascii="宋体" w:hAnsi="宋体" w:eastAsia="宋体" w:cs="宋体"/>
                <w:color w:val="auto"/>
              </w:rPr>
              <w:t>分）</w:t>
            </w:r>
          </w:p>
        </w:tc>
        <w:tc>
          <w:tcPr>
            <w:tcW w:w="1297" w:type="dxa"/>
            <w:tcBorders>
              <w:bottom w:val="single" w:color="auto" w:sz="4" w:space="0"/>
            </w:tcBorders>
            <w:shd w:val="clear" w:color="auto" w:fill="auto"/>
            <w:vAlign w:val="center"/>
          </w:tcPr>
          <w:p w14:paraId="2F83AE2F">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报价得分</w:t>
            </w:r>
          </w:p>
        </w:tc>
        <w:tc>
          <w:tcPr>
            <w:tcW w:w="865" w:type="dxa"/>
            <w:shd w:val="clear" w:color="auto" w:fill="auto"/>
            <w:vAlign w:val="center"/>
          </w:tcPr>
          <w:p w14:paraId="0049ED2E">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30</w:t>
            </w:r>
          </w:p>
        </w:tc>
        <w:tc>
          <w:tcPr>
            <w:tcW w:w="6030" w:type="dxa"/>
            <w:shd w:val="clear" w:color="auto" w:fill="auto"/>
            <w:vAlign w:val="center"/>
          </w:tcPr>
          <w:p w14:paraId="30B7D38F">
            <w:pPr>
              <w:pStyle w:val="5"/>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满足招标文件要求且投标价格最低的投标报价为评标基准价（恶意竞标的除外），其价格分为30分。</w:t>
            </w:r>
          </w:p>
          <w:p w14:paraId="00C1CC55">
            <w:pPr>
              <w:pStyle w:val="5"/>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其他投标人的价格分统一按照下列公式计算。</w:t>
            </w:r>
          </w:p>
          <w:p w14:paraId="5F4C01F1">
            <w:pPr>
              <w:pStyle w:val="5"/>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投标报价得分=(评标基准价/投标报价)×30×100%。</w:t>
            </w:r>
          </w:p>
        </w:tc>
      </w:tr>
      <w:tr w14:paraId="544BB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1333" w:type="dxa"/>
            <w:vMerge w:val="restart"/>
            <w:vAlign w:val="center"/>
          </w:tcPr>
          <w:p w14:paraId="6215559D">
            <w:pPr>
              <w:pStyle w:val="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rPr>
            </w:pPr>
            <w:r>
              <w:rPr>
                <w:rFonts w:hint="eastAsia" w:ascii="宋体" w:hAnsi="宋体" w:eastAsia="宋体" w:cs="宋体"/>
                <w:color w:val="auto"/>
              </w:rPr>
              <w:t>商务部分</w:t>
            </w:r>
          </w:p>
          <w:p w14:paraId="2E64C473">
            <w:pPr>
              <w:pStyle w:val="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1</w:t>
            </w:r>
            <w:r>
              <w:rPr>
                <w:rFonts w:hint="eastAsia" w:cs="宋体"/>
                <w:color w:val="auto"/>
                <w:lang w:val="en-US" w:eastAsia="zh-CN"/>
              </w:rPr>
              <w:t>4</w:t>
            </w:r>
            <w:r>
              <w:rPr>
                <w:rFonts w:hint="eastAsia" w:ascii="宋体" w:hAnsi="宋体" w:eastAsia="宋体" w:cs="宋体"/>
                <w:color w:val="auto"/>
              </w:rPr>
              <w:t>分）</w:t>
            </w:r>
          </w:p>
        </w:tc>
        <w:tc>
          <w:tcPr>
            <w:tcW w:w="1297" w:type="dxa"/>
            <w:tcBorders>
              <w:top w:val="single" w:color="auto" w:sz="4" w:space="0"/>
            </w:tcBorders>
            <w:shd w:val="clear" w:color="auto" w:fill="auto"/>
            <w:vAlign w:val="center"/>
          </w:tcPr>
          <w:p w14:paraId="51EE2990">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类似业绩</w:t>
            </w:r>
          </w:p>
        </w:tc>
        <w:tc>
          <w:tcPr>
            <w:tcW w:w="865" w:type="dxa"/>
            <w:shd w:val="clear" w:color="auto" w:fill="auto"/>
            <w:vAlign w:val="center"/>
          </w:tcPr>
          <w:p w14:paraId="0CBDBA85">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4"/>
                <w:szCs w:val="24"/>
                <w:lang w:val="en-US" w:eastAsia="zh-CN" w:bidi="ar-SA"/>
              </w:rPr>
            </w:pPr>
            <w:r>
              <w:rPr>
                <w:rFonts w:hint="eastAsia" w:cs="宋体"/>
                <w:color w:val="auto"/>
                <w:sz w:val="24"/>
                <w:szCs w:val="24"/>
                <w:lang w:val="en-US" w:eastAsia="zh-CN"/>
              </w:rPr>
              <w:t>6</w:t>
            </w:r>
          </w:p>
        </w:tc>
        <w:tc>
          <w:tcPr>
            <w:tcW w:w="6030" w:type="dxa"/>
            <w:shd w:val="clear" w:color="auto" w:fill="auto"/>
            <w:vAlign w:val="center"/>
          </w:tcPr>
          <w:p w14:paraId="0D96B4E4">
            <w:pPr>
              <w:pStyle w:val="5"/>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提供所投</w:t>
            </w:r>
            <w:r>
              <w:rPr>
                <w:rFonts w:hint="eastAsia" w:cs="宋体"/>
                <w:color w:val="auto"/>
                <w:sz w:val="24"/>
                <w:szCs w:val="24"/>
                <w:lang w:eastAsia="zh-CN"/>
              </w:rPr>
              <w:t>核心</w:t>
            </w:r>
            <w:r>
              <w:rPr>
                <w:rFonts w:hint="eastAsia" w:ascii="宋体" w:hAnsi="宋体" w:eastAsia="宋体" w:cs="宋体"/>
                <w:color w:val="auto"/>
                <w:sz w:val="24"/>
                <w:szCs w:val="24"/>
              </w:rPr>
              <w:t>产品近三年（自投标截止时间往前推算3年）（时间界定以合同签订时间为准）的同类业务合同的业绩，每提供一份得2分，最多得6分。</w:t>
            </w:r>
          </w:p>
          <w:p w14:paraId="7CA1C0B3">
            <w:pPr>
              <w:pStyle w:val="5"/>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z w:val="24"/>
                <w:szCs w:val="24"/>
              </w:rPr>
              <w:t>（提供中标通知书</w:t>
            </w:r>
            <w:r>
              <w:rPr>
                <w:rFonts w:hint="eastAsia" w:ascii="宋体" w:hAnsi="宋体" w:eastAsia="宋体" w:cs="宋体"/>
                <w:b/>
                <w:bCs/>
                <w:color w:val="auto"/>
                <w:sz w:val="24"/>
                <w:szCs w:val="24"/>
                <w:lang w:val="en-US" w:eastAsia="zh-CN"/>
              </w:rPr>
              <w:t>和合同协议书等证明材料</w:t>
            </w:r>
            <w:r>
              <w:rPr>
                <w:rFonts w:hint="eastAsia" w:ascii="宋体" w:hAnsi="宋体" w:eastAsia="宋体" w:cs="宋体"/>
                <w:b/>
                <w:bCs/>
                <w:color w:val="auto"/>
                <w:sz w:val="24"/>
                <w:szCs w:val="24"/>
              </w:rPr>
              <w:t>）</w:t>
            </w:r>
          </w:p>
        </w:tc>
      </w:tr>
      <w:tr w14:paraId="5877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333" w:type="dxa"/>
            <w:vMerge w:val="continue"/>
            <w:vAlign w:val="center"/>
          </w:tcPr>
          <w:p w14:paraId="23A12988">
            <w:pPr>
              <w:pStyle w:val="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rPr>
            </w:pPr>
          </w:p>
        </w:tc>
        <w:tc>
          <w:tcPr>
            <w:tcW w:w="1297" w:type="dxa"/>
            <w:tcBorders>
              <w:top w:val="single" w:color="auto" w:sz="4" w:space="0"/>
            </w:tcBorders>
            <w:shd w:val="clear" w:color="auto" w:fill="auto"/>
            <w:vAlign w:val="center"/>
          </w:tcPr>
          <w:p w14:paraId="6124FC77">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质保期限</w:t>
            </w:r>
          </w:p>
        </w:tc>
        <w:tc>
          <w:tcPr>
            <w:tcW w:w="865" w:type="dxa"/>
            <w:shd w:val="clear" w:color="auto" w:fill="auto"/>
            <w:vAlign w:val="center"/>
          </w:tcPr>
          <w:p w14:paraId="6BED0B43">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2分</w:t>
            </w:r>
          </w:p>
        </w:tc>
        <w:tc>
          <w:tcPr>
            <w:tcW w:w="6030" w:type="dxa"/>
            <w:shd w:val="clear" w:color="auto" w:fill="auto"/>
            <w:vAlign w:val="center"/>
          </w:tcPr>
          <w:p w14:paraId="050C2B34">
            <w:pPr>
              <w:pStyle w:val="5"/>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质保期限在满足招标文件要求的基础上，每增加1年的，得1分；本项最多得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分。</w:t>
            </w:r>
          </w:p>
        </w:tc>
      </w:tr>
      <w:tr w14:paraId="1BBD9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33" w:type="dxa"/>
            <w:vMerge w:val="continue"/>
            <w:vAlign w:val="center"/>
          </w:tcPr>
          <w:p w14:paraId="3084234E">
            <w:pPr>
              <w:pStyle w:val="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rPr>
            </w:pPr>
          </w:p>
        </w:tc>
        <w:tc>
          <w:tcPr>
            <w:tcW w:w="1297" w:type="dxa"/>
            <w:shd w:val="clear" w:color="auto" w:fill="auto"/>
            <w:vAlign w:val="center"/>
          </w:tcPr>
          <w:p w14:paraId="12540059">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售后服务方案</w:t>
            </w:r>
          </w:p>
        </w:tc>
        <w:tc>
          <w:tcPr>
            <w:tcW w:w="865" w:type="dxa"/>
            <w:shd w:val="clear" w:color="auto" w:fill="auto"/>
            <w:vAlign w:val="center"/>
          </w:tcPr>
          <w:p w14:paraId="29AA134E">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w:t>
            </w:r>
          </w:p>
        </w:tc>
        <w:tc>
          <w:tcPr>
            <w:tcW w:w="6030" w:type="dxa"/>
            <w:shd w:val="clear" w:color="auto" w:fill="auto"/>
            <w:vAlign w:val="center"/>
          </w:tcPr>
          <w:p w14:paraId="6003D9CA">
            <w:pPr>
              <w:pStyle w:val="5"/>
              <w:keepNext w:val="0"/>
              <w:keepLines w:val="0"/>
              <w:pageBreakBefore w:val="0"/>
              <w:widowControl w:val="0"/>
              <w:kinsoku/>
              <w:wordWrap/>
              <w:overflowPunct/>
              <w:topLinePunct/>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评委根据投标人提供的售后服务方案进行综合评分，方案包括但不限于服务响应时间、人员配备方案、维修方案、持续性服务方案内容等：</w:t>
            </w:r>
          </w:p>
          <w:p w14:paraId="4C88FAC3">
            <w:pPr>
              <w:pStyle w:val="5"/>
              <w:keepNext w:val="0"/>
              <w:keepLines w:val="0"/>
              <w:pageBreakBefore w:val="0"/>
              <w:widowControl w:val="0"/>
              <w:kinsoku/>
              <w:wordWrap/>
              <w:overflowPunct/>
              <w:topLinePunct/>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（1）具有完善具体可行的售后服务方案，售后服务便捷、响应速度快，各阶段服务方案详尽，满足采购人需求，得</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w:t>
            </w:r>
          </w:p>
          <w:p w14:paraId="3DA6FC49">
            <w:pPr>
              <w:pStyle w:val="5"/>
              <w:keepNext w:val="0"/>
              <w:keepLines w:val="0"/>
              <w:pageBreakBefore w:val="0"/>
              <w:widowControl w:val="0"/>
              <w:kinsoku/>
              <w:wordWrap/>
              <w:overflowPunct/>
              <w:topLinePunct/>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（2）有提供售后服务方案，且有一定的可行性，售后服务较便捷，响应及时，各阶段服务方案完整，基本满足采购人需求，得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p>
          <w:p w14:paraId="127A2B51">
            <w:pPr>
              <w:pStyle w:val="5"/>
              <w:keepNext w:val="0"/>
              <w:keepLines w:val="0"/>
              <w:pageBreakBefore w:val="0"/>
              <w:widowControl w:val="0"/>
              <w:kinsoku/>
              <w:wordWrap/>
              <w:overflowPunct/>
              <w:topLinePunct/>
              <w:autoSpaceDE/>
              <w:autoSpaceDN/>
              <w:bidi w:val="0"/>
              <w:adjustRightInd/>
              <w:snapToGrid/>
              <w:spacing w:line="48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（3）有提供售后服务方案，但可行性不强，售后服务内容及各阶段服务计划完整性有缺漏，得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未提供</w:t>
            </w:r>
            <w:r>
              <w:rPr>
                <w:rFonts w:hint="eastAsia" w:ascii="宋体" w:hAnsi="宋体" w:eastAsia="宋体" w:cs="宋体"/>
                <w:color w:val="auto"/>
                <w:sz w:val="24"/>
                <w:szCs w:val="24"/>
                <w:lang w:val="en-US" w:eastAsia="zh-CN"/>
              </w:rPr>
              <w:t>不得分</w:t>
            </w:r>
            <w:r>
              <w:rPr>
                <w:rFonts w:hint="eastAsia" w:ascii="宋体" w:hAnsi="宋体" w:eastAsia="宋体" w:cs="宋体"/>
                <w:color w:val="auto"/>
                <w:sz w:val="24"/>
                <w:szCs w:val="24"/>
              </w:rPr>
              <w:t>。</w:t>
            </w:r>
          </w:p>
        </w:tc>
      </w:tr>
      <w:tr w14:paraId="689B1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3" w:type="dxa"/>
            <w:vMerge w:val="restart"/>
            <w:vAlign w:val="center"/>
          </w:tcPr>
          <w:p w14:paraId="29606944">
            <w:pPr>
              <w:pStyle w:val="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rPr>
            </w:pPr>
            <w:r>
              <w:rPr>
                <w:rFonts w:hint="eastAsia" w:ascii="宋体" w:hAnsi="宋体" w:eastAsia="宋体" w:cs="宋体"/>
                <w:color w:val="auto"/>
              </w:rPr>
              <w:t>技术部分</w:t>
            </w:r>
          </w:p>
          <w:p w14:paraId="11B7D678">
            <w:pPr>
              <w:pStyle w:val="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5</w:t>
            </w:r>
            <w:r>
              <w:rPr>
                <w:rFonts w:hint="eastAsia" w:cs="宋体"/>
                <w:color w:val="auto"/>
                <w:lang w:val="en-US" w:eastAsia="zh-CN"/>
              </w:rPr>
              <w:t>6</w:t>
            </w:r>
            <w:r>
              <w:rPr>
                <w:rFonts w:hint="eastAsia" w:ascii="宋体" w:hAnsi="宋体" w:eastAsia="宋体" w:cs="宋体"/>
                <w:color w:val="auto"/>
              </w:rPr>
              <w:t>分）</w:t>
            </w:r>
          </w:p>
        </w:tc>
        <w:tc>
          <w:tcPr>
            <w:tcW w:w="1297" w:type="dxa"/>
            <w:tcBorders>
              <w:top w:val="single" w:color="auto" w:sz="4" w:space="0"/>
            </w:tcBorders>
            <w:shd w:val="clear" w:color="auto" w:fill="auto"/>
            <w:vAlign w:val="center"/>
          </w:tcPr>
          <w:p w14:paraId="27DD9D56">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技术响应</w:t>
            </w:r>
          </w:p>
        </w:tc>
        <w:tc>
          <w:tcPr>
            <w:tcW w:w="865" w:type="dxa"/>
            <w:shd w:val="clear" w:color="auto" w:fill="auto"/>
            <w:vAlign w:val="center"/>
          </w:tcPr>
          <w:p w14:paraId="7E292869">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r>
              <w:rPr>
                <w:rFonts w:hint="eastAsia" w:cs="宋体"/>
                <w:color w:val="auto"/>
                <w:sz w:val="24"/>
                <w:szCs w:val="24"/>
                <w:highlight w:val="none"/>
                <w:lang w:val="en-US" w:eastAsia="zh-CN"/>
              </w:rPr>
              <w:t>5</w:t>
            </w:r>
          </w:p>
        </w:tc>
        <w:tc>
          <w:tcPr>
            <w:tcW w:w="6030" w:type="dxa"/>
            <w:shd w:val="clear" w:color="auto" w:fill="auto"/>
            <w:vAlign w:val="center"/>
          </w:tcPr>
          <w:p w14:paraId="63E2F7C0">
            <w:pPr>
              <w:pStyle w:val="5"/>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.技术指标全部满足采购文件要求的，得</w:t>
            </w:r>
            <w:r>
              <w:rPr>
                <w:rFonts w:hint="eastAsia" w:ascii="宋体" w:hAnsi="宋体" w:eastAsia="宋体" w:cs="宋体"/>
                <w:color w:val="auto"/>
                <w:sz w:val="24"/>
                <w:szCs w:val="24"/>
                <w:highlight w:val="none"/>
                <w:lang w:val="en-US" w:eastAsia="zh-CN"/>
              </w:rPr>
              <w:t>4</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分（基本分）；</w:t>
            </w:r>
          </w:p>
          <w:p w14:paraId="79F5406F">
            <w:pPr>
              <w:pStyle w:val="5"/>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kern w:val="2"/>
                <w:sz w:val="24"/>
                <w:szCs w:val="24"/>
                <w:highlight w:val="yellow"/>
                <w:lang w:val="en-US" w:eastAsia="zh-CN" w:bidi="ar-SA"/>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”号的技术指标（</w:t>
            </w:r>
            <w:r>
              <w:rPr>
                <w:rFonts w:hint="eastAsia" w:cs="宋体"/>
                <w:color w:val="auto"/>
                <w:sz w:val="24"/>
                <w:szCs w:val="24"/>
                <w:highlight w:val="none"/>
                <w:lang w:val="en-US" w:eastAsia="zh-CN"/>
              </w:rPr>
              <w:t>22</w:t>
            </w:r>
            <w:r>
              <w:rPr>
                <w:rFonts w:hint="eastAsia" w:ascii="宋体" w:hAnsi="宋体" w:eastAsia="宋体" w:cs="宋体"/>
                <w:color w:val="auto"/>
                <w:sz w:val="24"/>
                <w:szCs w:val="24"/>
                <w:highlight w:val="none"/>
              </w:rPr>
              <w:t>项）每负偏离一项扣</w:t>
            </w:r>
            <w:r>
              <w:rPr>
                <w:rFonts w:hint="eastAsia" w:cs="宋体"/>
                <w:color w:val="auto"/>
                <w:sz w:val="24"/>
                <w:szCs w:val="24"/>
                <w:highlight w:val="none"/>
                <w:lang w:val="en-US" w:eastAsia="zh-CN"/>
              </w:rPr>
              <w:t>0.8</w:t>
            </w:r>
            <w:r>
              <w:rPr>
                <w:rFonts w:hint="eastAsia" w:ascii="宋体" w:hAnsi="宋体" w:eastAsia="宋体" w:cs="宋体"/>
                <w:color w:val="auto"/>
                <w:sz w:val="24"/>
                <w:szCs w:val="24"/>
                <w:highlight w:val="none"/>
              </w:rPr>
              <w:t>分，非“</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”号的技术指标（</w:t>
            </w:r>
            <w:r>
              <w:rPr>
                <w:rFonts w:hint="eastAsia" w:cs="宋体"/>
                <w:color w:val="auto"/>
                <w:sz w:val="24"/>
                <w:szCs w:val="24"/>
                <w:highlight w:val="none"/>
                <w:lang w:val="en-US" w:eastAsia="zh-CN"/>
              </w:rPr>
              <w:t>137</w:t>
            </w:r>
            <w:r>
              <w:rPr>
                <w:rFonts w:hint="eastAsia" w:ascii="宋体" w:hAnsi="宋体" w:eastAsia="宋体" w:cs="宋体"/>
                <w:color w:val="auto"/>
                <w:sz w:val="24"/>
                <w:szCs w:val="24"/>
                <w:highlight w:val="none"/>
              </w:rPr>
              <w:t>项）每负偏离一项扣</w:t>
            </w:r>
            <w:r>
              <w:rPr>
                <w:rFonts w:hint="eastAsia" w:ascii="宋体" w:hAnsi="宋体" w:eastAsia="宋体" w:cs="宋体"/>
                <w:color w:val="auto"/>
                <w:sz w:val="24"/>
                <w:szCs w:val="24"/>
                <w:highlight w:val="none"/>
                <w:lang w:val="en-US" w:eastAsia="zh-CN"/>
              </w:rPr>
              <w:t>0.</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rPr>
              <w:t>分，扣完为止。</w:t>
            </w:r>
          </w:p>
        </w:tc>
      </w:tr>
      <w:tr w14:paraId="517E0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jc w:val="center"/>
        </w:trPr>
        <w:tc>
          <w:tcPr>
            <w:tcW w:w="1333" w:type="dxa"/>
            <w:vMerge w:val="continue"/>
            <w:vAlign w:val="center"/>
          </w:tcPr>
          <w:p w14:paraId="744F16C6">
            <w:pPr>
              <w:pStyle w:val="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rPr>
            </w:pPr>
          </w:p>
        </w:tc>
        <w:tc>
          <w:tcPr>
            <w:tcW w:w="1297" w:type="dxa"/>
            <w:shd w:val="clear" w:color="auto" w:fill="auto"/>
            <w:vAlign w:val="center"/>
          </w:tcPr>
          <w:p w14:paraId="46104EDE">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应急处理方案</w:t>
            </w:r>
          </w:p>
        </w:tc>
        <w:tc>
          <w:tcPr>
            <w:tcW w:w="865" w:type="dxa"/>
            <w:shd w:val="clear" w:color="auto" w:fill="auto"/>
            <w:vAlign w:val="center"/>
          </w:tcPr>
          <w:p w14:paraId="095FCAB1">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w:t>
            </w:r>
          </w:p>
        </w:tc>
        <w:tc>
          <w:tcPr>
            <w:tcW w:w="6030" w:type="dxa"/>
            <w:shd w:val="clear" w:color="auto" w:fill="auto"/>
            <w:vAlign w:val="center"/>
          </w:tcPr>
          <w:p w14:paraId="6E43D6BB">
            <w:pPr>
              <w:pStyle w:val="5"/>
              <w:keepNext w:val="0"/>
              <w:keepLines w:val="0"/>
              <w:pageBreakBefore w:val="0"/>
              <w:widowControl w:val="0"/>
              <w:kinsoku/>
              <w:wordWrap/>
              <w:overflowPunct/>
              <w:topLinePunct/>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根据投标人针对所投项目遇突发情况应急处置方案中应急保障制度、响应时间及人员调配方案等方面的完整性、合理性进行评分；</w:t>
            </w:r>
          </w:p>
          <w:p w14:paraId="235FFF6C">
            <w:pPr>
              <w:pStyle w:val="5"/>
              <w:keepNext w:val="0"/>
              <w:keepLines w:val="0"/>
              <w:pageBreakBefore w:val="0"/>
              <w:widowControl w:val="0"/>
              <w:kinsoku/>
              <w:wordWrap/>
              <w:overflowPunct/>
              <w:topLinePunct/>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（1）方案科学、详细完整、合理、可操作性强的得</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w:t>
            </w:r>
          </w:p>
          <w:p w14:paraId="18E65988">
            <w:pPr>
              <w:pStyle w:val="5"/>
              <w:keepNext w:val="0"/>
              <w:keepLines w:val="0"/>
              <w:pageBreakBefore w:val="0"/>
              <w:widowControl w:val="0"/>
              <w:kinsoku/>
              <w:wordWrap/>
              <w:overflowPunct/>
              <w:topLinePunct/>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（2）方案合理、可行、具有一定操作性的得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p>
          <w:p w14:paraId="335A2C48">
            <w:pPr>
              <w:pStyle w:val="5"/>
              <w:keepNext w:val="0"/>
              <w:keepLines w:val="0"/>
              <w:pageBreakBefore w:val="0"/>
              <w:widowControl w:val="0"/>
              <w:kinsoku/>
              <w:wordWrap/>
              <w:overflowPunct/>
              <w:topLinePunct/>
              <w:autoSpaceDE/>
              <w:autoSpaceDN/>
              <w:bidi w:val="0"/>
              <w:adjustRightInd/>
              <w:snapToGrid/>
              <w:spacing w:line="48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（3）方案简单、合理性欠佳、操作性不强的得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未提供</w:t>
            </w:r>
            <w:r>
              <w:rPr>
                <w:rFonts w:hint="eastAsia" w:ascii="宋体" w:hAnsi="宋体" w:eastAsia="宋体" w:cs="宋体"/>
                <w:color w:val="auto"/>
                <w:sz w:val="24"/>
                <w:szCs w:val="24"/>
                <w:lang w:val="en-US" w:eastAsia="zh-CN"/>
              </w:rPr>
              <w:t>不得分</w:t>
            </w:r>
            <w:r>
              <w:rPr>
                <w:rFonts w:hint="eastAsia" w:ascii="宋体" w:hAnsi="宋体" w:eastAsia="宋体" w:cs="宋体"/>
                <w:color w:val="auto"/>
                <w:sz w:val="24"/>
                <w:szCs w:val="24"/>
              </w:rPr>
              <w:t>。</w:t>
            </w:r>
          </w:p>
        </w:tc>
      </w:tr>
      <w:tr w14:paraId="141DC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3" w:type="dxa"/>
            <w:vMerge w:val="continue"/>
            <w:vAlign w:val="center"/>
          </w:tcPr>
          <w:p w14:paraId="571840C4">
            <w:pPr>
              <w:pStyle w:val="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rPr>
            </w:pPr>
          </w:p>
        </w:tc>
        <w:tc>
          <w:tcPr>
            <w:tcW w:w="1297" w:type="dxa"/>
            <w:tcBorders>
              <w:top w:val="single" w:color="auto" w:sz="4" w:space="0"/>
            </w:tcBorders>
            <w:shd w:val="clear" w:color="auto" w:fill="auto"/>
            <w:vAlign w:val="center"/>
          </w:tcPr>
          <w:p w14:paraId="6EDCD68A">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技术方案</w:t>
            </w:r>
          </w:p>
        </w:tc>
        <w:tc>
          <w:tcPr>
            <w:tcW w:w="865" w:type="dxa"/>
            <w:shd w:val="clear" w:color="auto" w:fill="auto"/>
            <w:vAlign w:val="center"/>
          </w:tcPr>
          <w:p w14:paraId="12695EDF">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4"/>
                <w:szCs w:val="24"/>
                <w:lang w:val="en-US" w:eastAsia="zh-CN" w:bidi="ar-SA"/>
              </w:rPr>
            </w:pPr>
            <w:r>
              <w:rPr>
                <w:rFonts w:hint="eastAsia" w:cs="宋体"/>
                <w:color w:val="auto"/>
                <w:sz w:val="24"/>
                <w:szCs w:val="24"/>
                <w:lang w:val="en-US" w:eastAsia="zh-CN"/>
              </w:rPr>
              <w:t>5</w:t>
            </w:r>
          </w:p>
        </w:tc>
        <w:tc>
          <w:tcPr>
            <w:tcW w:w="6030" w:type="dxa"/>
            <w:shd w:val="clear" w:color="auto" w:fill="auto"/>
            <w:vAlign w:val="center"/>
          </w:tcPr>
          <w:p w14:paraId="5E581F9B">
            <w:pPr>
              <w:pStyle w:val="5"/>
              <w:keepNext w:val="0"/>
              <w:keepLines w:val="0"/>
              <w:pageBreakBefore w:val="0"/>
              <w:widowControl w:val="0"/>
              <w:kinsoku/>
              <w:wordWrap/>
              <w:overflowPunct/>
              <w:topLinePunct/>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根据投标人提供的供货、安装、调试及验收方案进行综合评分：</w:t>
            </w:r>
          </w:p>
          <w:p w14:paraId="0A5123C9">
            <w:pPr>
              <w:pStyle w:val="5"/>
              <w:keepNext w:val="0"/>
              <w:keepLines w:val="0"/>
              <w:pageBreakBefore w:val="0"/>
              <w:widowControl w:val="0"/>
              <w:kinsoku/>
              <w:wordWrap/>
              <w:overflowPunct/>
              <w:topLinePunct/>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（1）供货、安装、调试及验收方案完全契合本项目实际需求，具体详细、合理可行，得</w:t>
            </w:r>
            <w:r>
              <w:rPr>
                <w:rFonts w:hint="eastAsia" w:cs="宋体"/>
                <w:color w:val="auto"/>
                <w:sz w:val="24"/>
                <w:szCs w:val="24"/>
                <w:lang w:val="en-US" w:eastAsia="zh-CN"/>
              </w:rPr>
              <w:t>5</w:t>
            </w:r>
            <w:r>
              <w:rPr>
                <w:rFonts w:hint="eastAsia" w:ascii="宋体" w:hAnsi="宋体" w:eastAsia="宋体" w:cs="宋体"/>
                <w:color w:val="auto"/>
                <w:sz w:val="24"/>
                <w:szCs w:val="24"/>
              </w:rPr>
              <w:t>分；</w:t>
            </w:r>
          </w:p>
          <w:p w14:paraId="646CB8E7">
            <w:pPr>
              <w:pStyle w:val="5"/>
              <w:keepNext w:val="0"/>
              <w:keepLines w:val="0"/>
              <w:pageBreakBefore w:val="0"/>
              <w:widowControl w:val="0"/>
              <w:kinsoku/>
              <w:wordWrap/>
              <w:overflowPunct/>
              <w:topLinePunct/>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（2）供货、安装、调试及验收方案基本满足本项目实际需求，完整但不具体、有一定可行性，得</w:t>
            </w:r>
            <w:r>
              <w:rPr>
                <w:rFonts w:hint="eastAsia" w:cs="宋体"/>
                <w:color w:val="auto"/>
                <w:sz w:val="24"/>
                <w:szCs w:val="24"/>
                <w:lang w:val="en-US" w:eastAsia="zh-CN"/>
              </w:rPr>
              <w:t>3</w:t>
            </w:r>
            <w:r>
              <w:rPr>
                <w:rFonts w:hint="eastAsia" w:ascii="宋体" w:hAnsi="宋体" w:eastAsia="宋体" w:cs="宋体"/>
                <w:color w:val="auto"/>
                <w:sz w:val="24"/>
                <w:szCs w:val="24"/>
              </w:rPr>
              <w:t>分；</w:t>
            </w:r>
          </w:p>
          <w:p w14:paraId="79CBC1CE">
            <w:pPr>
              <w:pStyle w:val="5"/>
              <w:keepNext w:val="0"/>
              <w:keepLines w:val="0"/>
              <w:pageBreakBefore w:val="0"/>
              <w:widowControl w:val="0"/>
              <w:kinsoku/>
              <w:wordWrap/>
              <w:overflowPunct/>
              <w:topLinePunct/>
              <w:autoSpaceDE/>
              <w:autoSpaceDN/>
              <w:bidi w:val="0"/>
              <w:adjustRightInd/>
              <w:snapToGrid/>
              <w:spacing w:line="48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（3）供货、安装、调试及验收方案部分满足本项目实际需求，有缺项、可行性不高，得</w:t>
            </w:r>
            <w:r>
              <w:rPr>
                <w:rFonts w:hint="eastAsia" w:cs="宋体"/>
                <w:color w:val="auto"/>
                <w:sz w:val="24"/>
                <w:szCs w:val="24"/>
                <w:lang w:val="en-US" w:eastAsia="zh-CN"/>
              </w:rPr>
              <w:t>1</w:t>
            </w:r>
            <w:r>
              <w:rPr>
                <w:rFonts w:hint="eastAsia" w:ascii="宋体" w:hAnsi="宋体" w:eastAsia="宋体" w:cs="宋体"/>
                <w:color w:val="auto"/>
                <w:sz w:val="24"/>
                <w:szCs w:val="24"/>
              </w:rPr>
              <w:t>分；未提供</w:t>
            </w:r>
            <w:r>
              <w:rPr>
                <w:rFonts w:hint="eastAsia" w:ascii="宋体" w:hAnsi="宋体" w:eastAsia="宋体" w:cs="宋体"/>
                <w:color w:val="auto"/>
                <w:sz w:val="24"/>
                <w:szCs w:val="24"/>
                <w:lang w:val="en-US" w:eastAsia="zh-CN"/>
              </w:rPr>
              <w:t>不得分</w:t>
            </w:r>
            <w:r>
              <w:rPr>
                <w:rFonts w:hint="eastAsia" w:ascii="宋体" w:hAnsi="宋体" w:eastAsia="宋体" w:cs="宋体"/>
                <w:color w:val="auto"/>
                <w:sz w:val="24"/>
                <w:szCs w:val="24"/>
              </w:rPr>
              <w:t>。</w:t>
            </w:r>
          </w:p>
        </w:tc>
      </w:tr>
    </w:tbl>
    <w:p w14:paraId="33036808">
      <w:pPr>
        <w:rPr>
          <w:rFonts w:hint="eastAsia" w:ascii="宋体" w:hAnsi="宋体" w:eastAsia="宋体" w:cs="宋体"/>
          <w:color w:val="auto"/>
          <w:lang w:val="zh-CN"/>
        </w:rPr>
      </w:pPr>
    </w:p>
    <w:p w14:paraId="3FC56D47">
      <w:pPr>
        <w:rPr>
          <w:rFonts w:hint="eastAsia" w:ascii="宋体" w:hAnsi="宋体" w:eastAsia="宋体" w:cs="宋体"/>
          <w:color w:val="auto"/>
          <w:lang w:val="zh-CN"/>
        </w:rPr>
      </w:pPr>
    </w:p>
    <w:p w14:paraId="12C2E9CD">
      <w:pPr>
        <w:rPr>
          <w:rFonts w:hint="eastAsia" w:ascii="宋体" w:hAnsi="宋体" w:eastAsia="宋体" w:cs="宋体"/>
          <w:color w:val="auto"/>
          <w:lang w:val="zh-CN"/>
        </w:rPr>
        <w:sectPr>
          <w:pgSz w:w="11906" w:h="16838"/>
          <w:pgMar w:top="1247" w:right="1417" w:bottom="1247" w:left="1417" w:header="851" w:footer="992" w:gutter="0"/>
          <w:cols w:space="425" w:num="1"/>
          <w:docGrid w:type="lines" w:linePitch="312" w:charSpace="0"/>
        </w:sectPr>
      </w:pPr>
    </w:p>
    <w:p w14:paraId="4D1C2C72">
      <w:pPr>
        <w:rPr>
          <w:rFonts w:hint="eastAsia" w:ascii="宋体" w:hAnsi="宋体" w:eastAsia="宋体" w:cs="宋体"/>
          <w:color w:val="auto"/>
          <w:lang w:val="zh-CN"/>
        </w:rPr>
      </w:pPr>
    </w:p>
    <w:p w14:paraId="2BE5DF5E">
      <w:pPr>
        <w:numPr>
          <w:ilvl w:val="0"/>
          <w:numId w:val="0"/>
        </w:numPr>
        <w:ind w:firstLine="211" w:firstLineChars="100"/>
        <w:rPr>
          <w:rFonts w:hint="default" w:eastAsia="宋体"/>
          <w:b/>
          <w:bCs/>
          <w:color w:val="auto"/>
          <w:lang w:val="en-US" w:eastAsia="zh-CN"/>
        </w:rPr>
      </w:pPr>
      <w:r>
        <w:rPr>
          <w:rFonts w:hint="eastAsia"/>
          <w:b/>
          <w:bCs/>
          <w:color w:val="auto"/>
          <w:lang w:val="en-US" w:eastAsia="zh-CN"/>
        </w:rPr>
        <w:t>B包评分标准：</w:t>
      </w:r>
    </w:p>
    <w:tbl>
      <w:tblPr>
        <w:tblStyle w:val="17"/>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1297"/>
        <w:gridCol w:w="865"/>
        <w:gridCol w:w="6030"/>
      </w:tblGrid>
      <w:tr w14:paraId="2A50B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333" w:type="dxa"/>
            <w:shd w:val="clear" w:color="auto" w:fill="D8D8D8" w:themeFill="background1" w:themeFillShade="D9"/>
            <w:vAlign w:val="center"/>
          </w:tcPr>
          <w:p w14:paraId="59391D7B">
            <w:pPr>
              <w:pStyle w:val="5"/>
              <w:keepNext w:val="0"/>
              <w:keepLines w:val="0"/>
              <w:pageBreakBefore w:val="0"/>
              <w:widowControl w:val="0"/>
              <w:kinsoku/>
              <w:wordWrap/>
              <w:overflowPunct/>
              <w:topLinePunct w:val="0"/>
              <w:autoSpaceDE/>
              <w:autoSpaceDN/>
              <w:bidi w:val="0"/>
              <w:adjustRightInd/>
              <w:snapToGrid/>
              <w:spacing w:line="486" w:lineRule="exact"/>
              <w:jc w:val="center"/>
              <w:textAlignment w:val="auto"/>
              <w:rPr>
                <w:rFonts w:hint="eastAsia" w:ascii="宋体" w:hAnsi="宋体" w:eastAsia="宋体" w:cs="宋体"/>
                <w:b/>
                <w:bCs/>
                <w:color w:val="auto"/>
              </w:rPr>
            </w:pPr>
            <w:r>
              <w:rPr>
                <w:rFonts w:hint="eastAsia" w:ascii="宋体" w:hAnsi="宋体" w:eastAsia="宋体" w:cs="宋体"/>
                <w:b/>
                <w:bCs/>
                <w:color w:val="auto"/>
              </w:rPr>
              <w:t>评标项目</w:t>
            </w:r>
          </w:p>
        </w:tc>
        <w:tc>
          <w:tcPr>
            <w:tcW w:w="1297" w:type="dxa"/>
            <w:shd w:val="clear" w:color="auto" w:fill="D8D8D8" w:themeFill="background1" w:themeFillShade="D9"/>
            <w:vAlign w:val="center"/>
          </w:tcPr>
          <w:p w14:paraId="5AC1A67C">
            <w:pPr>
              <w:pStyle w:val="5"/>
              <w:keepNext w:val="0"/>
              <w:keepLines w:val="0"/>
              <w:pageBreakBefore w:val="0"/>
              <w:widowControl w:val="0"/>
              <w:kinsoku/>
              <w:wordWrap/>
              <w:overflowPunct/>
              <w:topLinePunct w:val="0"/>
              <w:autoSpaceDE/>
              <w:autoSpaceDN/>
              <w:bidi w:val="0"/>
              <w:adjustRightInd/>
              <w:snapToGrid/>
              <w:spacing w:line="486" w:lineRule="exact"/>
              <w:jc w:val="center"/>
              <w:textAlignment w:val="auto"/>
              <w:rPr>
                <w:rFonts w:hint="eastAsia" w:ascii="宋体" w:hAnsi="宋体" w:eastAsia="宋体" w:cs="宋体"/>
                <w:b/>
                <w:bCs/>
                <w:color w:val="auto"/>
              </w:rPr>
            </w:pPr>
            <w:r>
              <w:rPr>
                <w:rFonts w:hint="eastAsia" w:ascii="宋体" w:hAnsi="宋体" w:eastAsia="宋体" w:cs="宋体"/>
                <w:b/>
                <w:bCs/>
                <w:color w:val="auto"/>
              </w:rPr>
              <w:t>评标分项</w:t>
            </w:r>
          </w:p>
        </w:tc>
        <w:tc>
          <w:tcPr>
            <w:tcW w:w="865" w:type="dxa"/>
            <w:shd w:val="clear" w:color="auto" w:fill="D8D8D8" w:themeFill="background1" w:themeFillShade="D9"/>
            <w:vAlign w:val="center"/>
          </w:tcPr>
          <w:p w14:paraId="2C79BD61">
            <w:pPr>
              <w:pStyle w:val="5"/>
              <w:keepNext w:val="0"/>
              <w:keepLines w:val="0"/>
              <w:pageBreakBefore w:val="0"/>
              <w:widowControl w:val="0"/>
              <w:kinsoku/>
              <w:wordWrap/>
              <w:overflowPunct/>
              <w:topLinePunct w:val="0"/>
              <w:autoSpaceDE/>
              <w:autoSpaceDN/>
              <w:bidi w:val="0"/>
              <w:adjustRightInd/>
              <w:snapToGrid/>
              <w:spacing w:line="486" w:lineRule="exact"/>
              <w:jc w:val="center"/>
              <w:textAlignment w:val="auto"/>
              <w:rPr>
                <w:rFonts w:hint="eastAsia" w:ascii="宋体" w:hAnsi="宋体" w:eastAsia="宋体" w:cs="宋体"/>
                <w:b/>
                <w:bCs/>
                <w:color w:val="auto"/>
              </w:rPr>
            </w:pPr>
            <w:r>
              <w:rPr>
                <w:rFonts w:hint="eastAsia" w:ascii="宋体" w:hAnsi="宋体" w:eastAsia="宋体" w:cs="宋体"/>
                <w:b/>
                <w:bCs/>
                <w:color w:val="auto"/>
              </w:rPr>
              <w:t>分值</w:t>
            </w:r>
          </w:p>
        </w:tc>
        <w:tc>
          <w:tcPr>
            <w:tcW w:w="6030" w:type="dxa"/>
            <w:shd w:val="clear" w:color="auto" w:fill="D8D8D8" w:themeFill="background1" w:themeFillShade="D9"/>
            <w:vAlign w:val="center"/>
          </w:tcPr>
          <w:p w14:paraId="42C1C769">
            <w:pPr>
              <w:pStyle w:val="5"/>
              <w:keepNext w:val="0"/>
              <w:keepLines w:val="0"/>
              <w:pageBreakBefore w:val="0"/>
              <w:widowControl w:val="0"/>
              <w:kinsoku/>
              <w:wordWrap/>
              <w:overflowPunct/>
              <w:topLinePunct w:val="0"/>
              <w:autoSpaceDE/>
              <w:autoSpaceDN/>
              <w:bidi w:val="0"/>
              <w:adjustRightInd/>
              <w:snapToGrid/>
              <w:spacing w:line="486" w:lineRule="exact"/>
              <w:jc w:val="center"/>
              <w:textAlignment w:val="auto"/>
              <w:rPr>
                <w:rFonts w:hint="eastAsia" w:ascii="宋体" w:hAnsi="宋体" w:eastAsia="宋体" w:cs="宋体"/>
                <w:b/>
                <w:bCs/>
                <w:color w:val="auto"/>
              </w:rPr>
            </w:pPr>
            <w:r>
              <w:rPr>
                <w:rFonts w:hint="eastAsia" w:ascii="宋体" w:hAnsi="宋体" w:eastAsia="宋体" w:cs="宋体"/>
                <w:b/>
                <w:bCs/>
                <w:color w:val="auto"/>
              </w:rPr>
              <w:t>子项目及分值</w:t>
            </w:r>
          </w:p>
        </w:tc>
      </w:tr>
      <w:tr w14:paraId="237A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1333" w:type="dxa"/>
            <w:vAlign w:val="center"/>
          </w:tcPr>
          <w:p w14:paraId="2D2F1F63">
            <w:pPr>
              <w:pStyle w:val="5"/>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color w:val="auto"/>
              </w:rPr>
            </w:pPr>
            <w:r>
              <w:rPr>
                <w:rFonts w:hint="eastAsia" w:ascii="宋体" w:hAnsi="宋体" w:eastAsia="宋体" w:cs="宋体"/>
                <w:color w:val="auto"/>
              </w:rPr>
              <w:t>价格部分</w:t>
            </w:r>
          </w:p>
          <w:p w14:paraId="318EEBDC">
            <w:pPr>
              <w:pStyle w:val="5"/>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30</w:t>
            </w:r>
            <w:r>
              <w:rPr>
                <w:rFonts w:hint="eastAsia" w:ascii="宋体" w:hAnsi="宋体" w:eastAsia="宋体" w:cs="宋体"/>
                <w:color w:val="auto"/>
              </w:rPr>
              <w:t>分）</w:t>
            </w:r>
          </w:p>
        </w:tc>
        <w:tc>
          <w:tcPr>
            <w:tcW w:w="1297" w:type="dxa"/>
            <w:tcBorders>
              <w:bottom w:val="single" w:color="auto" w:sz="4" w:space="0"/>
            </w:tcBorders>
            <w:shd w:val="clear" w:color="auto" w:fill="auto"/>
            <w:vAlign w:val="center"/>
          </w:tcPr>
          <w:p w14:paraId="0B1993C4">
            <w:pPr>
              <w:pStyle w:val="5"/>
              <w:keepNext w:val="0"/>
              <w:keepLines w:val="0"/>
              <w:pageBreakBefore w:val="0"/>
              <w:widowControl w:val="0"/>
              <w:kinsoku/>
              <w:wordWrap/>
              <w:overflowPunct/>
              <w:topLinePunct w:val="0"/>
              <w:autoSpaceDE/>
              <w:autoSpaceDN/>
              <w:bidi w:val="0"/>
              <w:adjustRightInd/>
              <w:snapToGrid/>
              <w:spacing w:line="486"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报价得分</w:t>
            </w:r>
          </w:p>
        </w:tc>
        <w:tc>
          <w:tcPr>
            <w:tcW w:w="865" w:type="dxa"/>
            <w:shd w:val="clear" w:color="auto" w:fill="auto"/>
            <w:vAlign w:val="center"/>
          </w:tcPr>
          <w:p w14:paraId="2A5CFC71">
            <w:pPr>
              <w:pStyle w:val="5"/>
              <w:keepNext w:val="0"/>
              <w:keepLines w:val="0"/>
              <w:pageBreakBefore w:val="0"/>
              <w:widowControl w:val="0"/>
              <w:kinsoku/>
              <w:wordWrap/>
              <w:overflowPunct/>
              <w:topLinePunct w:val="0"/>
              <w:autoSpaceDE/>
              <w:autoSpaceDN/>
              <w:bidi w:val="0"/>
              <w:adjustRightInd/>
              <w:snapToGrid/>
              <w:spacing w:line="486"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30</w:t>
            </w:r>
          </w:p>
        </w:tc>
        <w:tc>
          <w:tcPr>
            <w:tcW w:w="6030" w:type="dxa"/>
            <w:shd w:val="clear" w:color="auto" w:fill="auto"/>
            <w:vAlign w:val="center"/>
          </w:tcPr>
          <w:p w14:paraId="3F479CC4">
            <w:pPr>
              <w:pStyle w:val="5"/>
              <w:keepNext w:val="0"/>
              <w:keepLines w:val="0"/>
              <w:pageBreakBefore w:val="0"/>
              <w:widowControl w:val="0"/>
              <w:kinsoku/>
              <w:wordWrap/>
              <w:overflowPunct/>
              <w:topLinePunct w:val="0"/>
              <w:autoSpaceDE/>
              <w:autoSpaceDN/>
              <w:bidi w:val="0"/>
              <w:adjustRightInd/>
              <w:snapToGrid/>
              <w:spacing w:line="486"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满足招标文件要求且投标价格最低的投标报价为评标基准价（恶意竞标的除外），其价格分为30分。</w:t>
            </w:r>
          </w:p>
          <w:p w14:paraId="24211B77">
            <w:pPr>
              <w:pStyle w:val="5"/>
              <w:keepNext w:val="0"/>
              <w:keepLines w:val="0"/>
              <w:pageBreakBefore w:val="0"/>
              <w:widowControl w:val="0"/>
              <w:kinsoku/>
              <w:wordWrap/>
              <w:overflowPunct/>
              <w:topLinePunct w:val="0"/>
              <w:autoSpaceDE/>
              <w:autoSpaceDN/>
              <w:bidi w:val="0"/>
              <w:adjustRightInd/>
              <w:snapToGrid/>
              <w:spacing w:line="486"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其他投标人的价格分统一按照下列公式计算。</w:t>
            </w:r>
          </w:p>
          <w:p w14:paraId="5ACF2D29">
            <w:pPr>
              <w:pStyle w:val="5"/>
              <w:keepNext w:val="0"/>
              <w:keepLines w:val="0"/>
              <w:pageBreakBefore w:val="0"/>
              <w:widowControl w:val="0"/>
              <w:kinsoku/>
              <w:wordWrap/>
              <w:overflowPunct/>
              <w:topLinePunct w:val="0"/>
              <w:autoSpaceDE/>
              <w:autoSpaceDN/>
              <w:bidi w:val="0"/>
              <w:adjustRightInd/>
              <w:snapToGrid/>
              <w:spacing w:line="486"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投标报价得分=(评标基准价/投标报价)×30×100%。</w:t>
            </w:r>
          </w:p>
        </w:tc>
      </w:tr>
      <w:tr w14:paraId="41C08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1333" w:type="dxa"/>
            <w:vMerge w:val="restart"/>
            <w:vAlign w:val="center"/>
          </w:tcPr>
          <w:p w14:paraId="113516A3">
            <w:pPr>
              <w:pStyle w:val="5"/>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color w:val="auto"/>
              </w:rPr>
            </w:pPr>
            <w:r>
              <w:rPr>
                <w:rFonts w:hint="eastAsia" w:ascii="宋体" w:hAnsi="宋体" w:eastAsia="宋体" w:cs="宋体"/>
                <w:color w:val="auto"/>
              </w:rPr>
              <w:t>商务部分</w:t>
            </w:r>
          </w:p>
          <w:p w14:paraId="7A08016E">
            <w:pPr>
              <w:pStyle w:val="5"/>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1</w:t>
            </w:r>
            <w:r>
              <w:rPr>
                <w:rFonts w:hint="eastAsia" w:cs="宋体"/>
                <w:color w:val="auto"/>
                <w:lang w:val="en-US" w:eastAsia="zh-CN"/>
              </w:rPr>
              <w:t>5</w:t>
            </w:r>
            <w:r>
              <w:rPr>
                <w:rFonts w:hint="eastAsia" w:ascii="宋体" w:hAnsi="宋体" w:eastAsia="宋体" w:cs="宋体"/>
                <w:color w:val="auto"/>
              </w:rPr>
              <w:t>分）</w:t>
            </w:r>
          </w:p>
        </w:tc>
        <w:tc>
          <w:tcPr>
            <w:tcW w:w="1297" w:type="dxa"/>
            <w:tcBorders>
              <w:top w:val="single" w:color="auto" w:sz="4" w:space="0"/>
            </w:tcBorders>
            <w:shd w:val="clear" w:color="auto" w:fill="auto"/>
            <w:vAlign w:val="center"/>
          </w:tcPr>
          <w:p w14:paraId="66E70F5A">
            <w:pPr>
              <w:pStyle w:val="5"/>
              <w:keepNext w:val="0"/>
              <w:keepLines w:val="0"/>
              <w:pageBreakBefore w:val="0"/>
              <w:widowControl w:val="0"/>
              <w:kinsoku/>
              <w:wordWrap/>
              <w:overflowPunct/>
              <w:topLinePunct w:val="0"/>
              <w:autoSpaceDE/>
              <w:autoSpaceDN/>
              <w:bidi w:val="0"/>
              <w:adjustRightInd/>
              <w:snapToGrid/>
              <w:spacing w:line="486"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类似业绩</w:t>
            </w:r>
          </w:p>
        </w:tc>
        <w:tc>
          <w:tcPr>
            <w:tcW w:w="865" w:type="dxa"/>
            <w:shd w:val="clear" w:color="auto" w:fill="auto"/>
            <w:vAlign w:val="center"/>
          </w:tcPr>
          <w:p w14:paraId="08FC9007">
            <w:pPr>
              <w:pStyle w:val="5"/>
              <w:keepNext w:val="0"/>
              <w:keepLines w:val="0"/>
              <w:pageBreakBefore w:val="0"/>
              <w:widowControl w:val="0"/>
              <w:kinsoku/>
              <w:wordWrap/>
              <w:overflowPunct/>
              <w:topLinePunct w:val="0"/>
              <w:autoSpaceDE/>
              <w:autoSpaceDN/>
              <w:bidi w:val="0"/>
              <w:adjustRightInd/>
              <w:snapToGrid/>
              <w:spacing w:line="486"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w:t>
            </w:r>
          </w:p>
        </w:tc>
        <w:tc>
          <w:tcPr>
            <w:tcW w:w="6030" w:type="dxa"/>
            <w:shd w:val="clear" w:color="auto" w:fill="auto"/>
            <w:vAlign w:val="center"/>
          </w:tcPr>
          <w:p w14:paraId="08CEE259">
            <w:pPr>
              <w:pStyle w:val="5"/>
              <w:keepNext w:val="0"/>
              <w:keepLines w:val="0"/>
              <w:pageBreakBefore w:val="0"/>
              <w:widowControl w:val="0"/>
              <w:kinsoku/>
              <w:wordWrap/>
              <w:overflowPunct/>
              <w:topLinePunct w:val="0"/>
              <w:autoSpaceDE/>
              <w:autoSpaceDN/>
              <w:bidi w:val="0"/>
              <w:adjustRightInd/>
              <w:snapToGrid/>
              <w:spacing w:line="486"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提供</w:t>
            </w:r>
            <w:r>
              <w:rPr>
                <w:rFonts w:hint="eastAsia" w:ascii="宋体" w:hAnsi="宋体" w:eastAsia="宋体" w:cs="宋体"/>
                <w:color w:val="auto"/>
                <w:sz w:val="24"/>
                <w:szCs w:val="24"/>
                <w:lang w:val="en-US" w:eastAsia="zh-CN"/>
              </w:rPr>
              <w:t>所投</w:t>
            </w:r>
            <w:r>
              <w:rPr>
                <w:rFonts w:hint="eastAsia" w:ascii="宋体" w:hAnsi="宋体" w:eastAsia="宋体" w:cs="宋体"/>
                <w:color w:val="auto"/>
                <w:sz w:val="24"/>
                <w:szCs w:val="24"/>
              </w:rPr>
              <w:t>产品</w:t>
            </w:r>
            <w:r>
              <w:rPr>
                <w:rFonts w:hint="eastAsia" w:ascii="宋体" w:hAnsi="宋体" w:eastAsia="宋体" w:cs="宋体"/>
                <w:color w:val="auto"/>
                <w:sz w:val="24"/>
                <w:szCs w:val="24"/>
                <w:lang w:val="en-US" w:eastAsia="zh-CN"/>
              </w:rPr>
              <w:t>近三年（自投标截止时间往前推算3年）</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时间界定</w:t>
            </w:r>
            <w:r>
              <w:rPr>
                <w:rFonts w:hint="eastAsia" w:ascii="宋体" w:hAnsi="宋体" w:eastAsia="宋体" w:cs="宋体"/>
                <w:color w:val="auto"/>
                <w:sz w:val="24"/>
                <w:szCs w:val="24"/>
              </w:rPr>
              <w:t>以合同签订时间为准）的</w:t>
            </w:r>
            <w:r>
              <w:rPr>
                <w:rFonts w:hint="eastAsia" w:ascii="宋体" w:hAnsi="宋体" w:eastAsia="宋体" w:cs="宋体"/>
                <w:color w:val="auto"/>
                <w:sz w:val="24"/>
                <w:szCs w:val="24"/>
                <w:lang w:val="en-US" w:eastAsia="zh-CN"/>
              </w:rPr>
              <w:t>同类业务合同的</w:t>
            </w:r>
            <w:r>
              <w:rPr>
                <w:rFonts w:hint="eastAsia" w:ascii="宋体" w:hAnsi="宋体" w:eastAsia="宋体" w:cs="宋体"/>
                <w:color w:val="auto"/>
                <w:sz w:val="24"/>
                <w:szCs w:val="24"/>
              </w:rPr>
              <w:t>业绩，每提供一份得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分，最多得</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p w14:paraId="5ADAACF9">
            <w:pPr>
              <w:pStyle w:val="5"/>
              <w:keepNext w:val="0"/>
              <w:keepLines w:val="0"/>
              <w:pageBreakBefore w:val="0"/>
              <w:widowControl w:val="0"/>
              <w:kinsoku/>
              <w:wordWrap/>
              <w:overflowPunct/>
              <w:topLinePunct w:val="0"/>
              <w:autoSpaceDE/>
              <w:autoSpaceDN/>
              <w:bidi w:val="0"/>
              <w:adjustRightInd/>
              <w:snapToGrid/>
              <w:spacing w:line="486"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z w:val="24"/>
                <w:szCs w:val="24"/>
              </w:rPr>
              <w:t>（提供中标通知书</w:t>
            </w:r>
            <w:r>
              <w:rPr>
                <w:rFonts w:hint="eastAsia" w:ascii="宋体" w:hAnsi="宋体" w:eastAsia="宋体" w:cs="宋体"/>
                <w:b/>
                <w:bCs/>
                <w:color w:val="auto"/>
                <w:sz w:val="24"/>
                <w:szCs w:val="24"/>
                <w:lang w:val="en-US" w:eastAsia="zh-CN"/>
              </w:rPr>
              <w:t>和合同协议书等证明材料</w:t>
            </w:r>
            <w:r>
              <w:rPr>
                <w:rFonts w:hint="eastAsia" w:ascii="宋体" w:hAnsi="宋体" w:eastAsia="宋体" w:cs="宋体"/>
                <w:b/>
                <w:bCs/>
                <w:color w:val="auto"/>
                <w:sz w:val="24"/>
                <w:szCs w:val="24"/>
              </w:rPr>
              <w:t>）</w:t>
            </w:r>
          </w:p>
        </w:tc>
      </w:tr>
      <w:tr w14:paraId="758EE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333" w:type="dxa"/>
            <w:vMerge w:val="continue"/>
            <w:vAlign w:val="center"/>
          </w:tcPr>
          <w:p w14:paraId="1E249072">
            <w:pPr>
              <w:pStyle w:val="5"/>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color w:val="auto"/>
              </w:rPr>
            </w:pPr>
          </w:p>
        </w:tc>
        <w:tc>
          <w:tcPr>
            <w:tcW w:w="1297" w:type="dxa"/>
            <w:tcBorders>
              <w:top w:val="single" w:color="auto" w:sz="4" w:space="0"/>
            </w:tcBorders>
            <w:shd w:val="clear" w:color="auto" w:fill="auto"/>
            <w:vAlign w:val="center"/>
          </w:tcPr>
          <w:p w14:paraId="16FEAEE8">
            <w:pPr>
              <w:pStyle w:val="5"/>
              <w:keepNext w:val="0"/>
              <w:keepLines w:val="0"/>
              <w:pageBreakBefore w:val="0"/>
              <w:widowControl w:val="0"/>
              <w:kinsoku/>
              <w:wordWrap/>
              <w:overflowPunct/>
              <w:topLinePunct w:val="0"/>
              <w:autoSpaceDE/>
              <w:autoSpaceDN/>
              <w:bidi w:val="0"/>
              <w:adjustRightInd/>
              <w:snapToGrid/>
              <w:spacing w:line="486"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质保期限</w:t>
            </w:r>
          </w:p>
        </w:tc>
        <w:tc>
          <w:tcPr>
            <w:tcW w:w="865" w:type="dxa"/>
            <w:shd w:val="clear" w:color="auto" w:fill="auto"/>
            <w:vAlign w:val="center"/>
          </w:tcPr>
          <w:p w14:paraId="7EB6996C">
            <w:pPr>
              <w:pStyle w:val="5"/>
              <w:keepNext w:val="0"/>
              <w:keepLines w:val="0"/>
              <w:pageBreakBefore w:val="0"/>
              <w:widowControl w:val="0"/>
              <w:kinsoku/>
              <w:wordWrap/>
              <w:overflowPunct/>
              <w:topLinePunct w:val="0"/>
              <w:autoSpaceDE/>
              <w:autoSpaceDN/>
              <w:bidi w:val="0"/>
              <w:adjustRightInd/>
              <w:snapToGrid/>
              <w:spacing w:line="486"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6030" w:type="dxa"/>
            <w:shd w:val="clear" w:color="auto" w:fill="auto"/>
            <w:vAlign w:val="center"/>
          </w:tcPr>
          <w:p w14:paraId="37B92A28">
            <w:pPr>
              <w:pStyle w:val="5"/>
              <w:keepNext w:val="0"/>
              <w:keepLines w:val="0"/>
              <w:pageBreakBefore w:val="0"/>
              <w:widowControl w:val="0"/>
              <w:kinsoku/>
              <w:wordWrap/>
              <w:overflowPunct/>
              <w:topLinePunct w:val="0"/>
              <w:autoSpaceDE/>
              <w:autoSpaceDN/>
              <w:bidi w:val="0"/>
              <w:adjustRightInd/>
              <w:snapToGrid/>
              <w:spacing w:line="486"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质保期限在满足招标文件要求的基础上，每增加1年的，得1分；本项最多得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分。</w:t>
            </w:r>
          </w:p>
        </w:tc>
      </w:tr>
      <w:tr w14:paraId="6E83C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33" w:type="dxa"/>
            <w:vMerge w:val="continue"/>
            <w:vAlign w:val="center"/>
          </w:tcPr>
          <w:p w14:paraId="0E07BA76">
            <w:pPr>
              <w:pStyle w:val="5"/>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color w:val="auto"/>
              </w:rPr>
            </w:pPr>
          </w:p>
        </w:tc>
        <w:tc>
          <w:tcPr>
            <w:tcW w:w="1297" w:type="dxa"/>
            <w:shd w:val="clear" w:color="auto" w:fill="auto"/>
            <w:vAlign w:val="center"/>
          </w:tcPr>
          <w:p w14:paraId="07380C68">
            <w:pPr>
              <w:pStyle w:val="5"/>
              <w:keepNext w:val="0"/>
              <w:keepLines w:val="0"/>
              <w:pageBreakBefore w:val="0"/>
              <w:widowControl w:val="0"/>
              <w:kinsoku/>
              <w:wordWrap/>
              <w:overflowPunct/>
              <w:topLinePunct w:val="0"/>
              <w:autoSpaceDE/>
              <w:autoSpaceDN/>
              <w:bidi w:val="0"/>
              <w:adjustRightInd/>
              <w:snapToGrid/>
              <w:spacing w:line="486"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售后服务方案</w:t>
            </w:r>
          </w:p>
        </w:tc>
        <w:tc>
          <w:tcPr>
            <w:tcW w:w="865" w:type="dxa"/>
            <w:shd w:val="clear" w:color="auto" w:fill="auto"/>
            <w:vAlign w:val="center"/>
          </w:tcPr>
          <w:p w14:paraId="6FCD4225">
            <w:pPr>
              <w:pStyle w:val="5"/>
              <w:keepNext w:val="0"/>
              <w:keepLines w:val="0"/>
              <w:pageBreakBefore w:val="0"/>
              <w:widowControl w:val="0"/>
              <w:kinsoku/>
              <w:wordWrap/>
              <w:overflowPunct/>
              <w:topLinePunct w:val="0"/>
              <w:autoSpaceDE/>
              <w:autoSpaceDN/>
              <w:bidi w:val="0"/>
              <w:adjustRightInd/>
              <w:snapToGrid/>
              <w:spacing w:line="486" w:lineRule="exact"/>
              <w:jc w:val="center"/>
              <w:textAlignment w:val="auto"/>
              <w:rPr>
                <w:rFonts w:hint="eastAsia" w:ascii="宋体" w:hAnsi="宋体" w:eastAsia="宋体" w:cs="宋体"/>
                <w:color w:val="auto"/>
                <w:kern w:val="2"/>
                <w:sz w:val="24"/>
                <w:szCs w:val="24"/>
                <w:lang w:val="en-US" w:eastAsia="zh-CN" w:bidi="ar-SA"/>
              </w:rPr>
            </w:pPr>
            <w:r>
              <w:rPr>
                <w:rFonts w:hint="eastAsia" w:cs="宋体"/>
                <w:color w:val="auto"/>
                <w:sz w:val="24"/>
                <w:szCs w:val="24"/>
                <w:lang w:val="en-US" w:eastAsia="zh-CN"/>
              </w:rPr>
              <w:t>7</w:t>
            </w:r>
          </w:p>
        </w:tc>
        <w:tc>
          <w:tcPr>
            <w:tcW w:w="6030" w:type="dxa"/>
            <w:shd w:val="clear" w:color="auto" w:fill="auto"/>
            <w:vAlign w:val="center"/>
          </w:tcPr>
          <w:p w14:paraId="71DA1338">
            <w:pPr>
              <w:pStyle w:val="5"/>
              <w:keepNext w:val="0"/>
              <w:keepLines w:val="0"/>
              <w:pageBreakBefore w:val="0"/>
              <w:widowControl w:val="0"/>
              <w:kinsoku/>
              <w:wordWrap/>
              <w:overflowPunct/>
              <w:topLinePunct/>
              <w:autoSpaceDE/>
              <w:autoSpaceDN/>
              <w:bidi w:val="0"/>
              <w:adjustRightInd/>
              <w:snapToGrid/>
              <w:spacing w:line="486"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评委根据投标人提供的售后服务方案进行综合评分，方案包括但不限于服务响应时间、人员配备方案、维修方案、持续性服务方案内容等：</w:t>
            </w:r>
          </w:p>
          <w:p w14:paraId="6F72A7D4">
            <w:pPr>
              <w:pStyle w:val="5"/>
              <w:keepNext w:val="0"/>
              <w:keepLines w:val="0"/>
              <w:pageBreakBefore w:val="0"/>
              <w:widowControl w:val="0"/>
              <w:kinsoku/>
              <w:wordWrap/>
              <w:overflowPunct/>
              <w:topLinePunct/>
              <w:autoSpaceDE/>
              <w:autoSpaceDN/>
              <w:bidi w:val="0"/>
              <w:adjustRightInd/>
              <w:snapToGrid/>
              <w:spacing w:line="486"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（1）具有完善具体可行的售后服务方案，售后服务便捷、响应速度快，各阶段服务方案详尽，满足采购人需求，得</w:t>
            </w:r>
            <w:r>
              <w:rPr>
                <w:rFonts w:hint="eastAsia" w:cs="宋体"/>
                <w:color w:val="auto"/>
                <w:sz w:val="24"/>
                <w:szCs w:val="24"/>
                <w:lang w:val="en-US" w:eastAsia="zh-CN"/>
              </w:rPr>
              <w:t>7</w:t>
            </w:r>
            <w:r>
              <w:rPr>
                <w:rFonts w:hint="eastAsia" w:ascii="宋体" w:hAnsi="宋体" w:eastAsia="宋体" w:cs="宋体"/>
                <w:color w:val="auto"/>
                <w:sz w:val="24"/>
                <w:szCs w:val="24"/>
              </w:rPr>
              <w:t>分；</w:t>
            </w:r>
          </w:p>
          <w:p w14:paraId="03423ABA">
            <w:pPr>
              <w:pStyle w:val="5"/>
              <w:keepNext w:val="0"/>
              <w:keepLines w:val="0"/>
              <w:pageBreakBefore w:val="0"/>
              <w:widowControl w:val="0"/>
              <w:kinsoku/>
              <w:wordWrap/>
              <w:overflowPunct/>
              <w:topLinePunct/>
              <w:autoSpaceDE/>
              <w:autoSpaceDN/>
              <w:bidi w:val="0"/>
              <w:adjustRightInd/>
              <w:snapToGrid/>
              <w:spacing w:line="486"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（2）有提供售后服务方案，且有一定的可行性，售后服务较便捷，响应及时，各阶段服务方案完整，基本满足采购人需求，得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p>
          <w:p w14:paraId="5051547F">
            <w:pPr>
              <w:pStyle w:val="5"/>
              <w:keepNext w:val="0"/>
              <w:keepLines w:val="0"/>
              <w:pageBreakBefore w:val="0"/>
              <w:widowControl w:val="0"/>
              <w:kinsoku/>
              <w:wordWrap/>
              <w:overflowPunct/>
              <w:topLinePunct/>
              <w:autoSpaceDE/>
              <w:autoSpaceDN/>
              <w:bidi w:val="0"/>
              <w:adjustRightInd/>
              <w:snapToGrid/>
              <w:spacing w:line="486"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（3）有提供售后服务方案，但可行性不强，售后服务内容及各阶段服务计划完整性有缺漏，得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未提供</w:t>
            </w:r>
            <w:r>
              <w:rPr>
                <w:rFonts w:hint="eastAsia" w:ascii="宋体" w:hAnsi="宋体" w:eastAsia="宋体" w:cs="宋体"/>
                <w:color w:val="auto"/>
                <w:sz w:val="24"/>
                <w:szCs w:val="24"/>
                <w:lang w:val="en-US" w:eastAsia="zh-CN"/>
              </w:rPr>
              <w:t>不得分</w:t>
            </w:r>
            <w:r>
              <w:rPr>
                <w:rFonts w:hint="eastAsia" w:ascii="宋体" w:hAnsi="宋体" w:eastAsia="宋体" w:cs="宋体"/>
                <w:color w:val="auto"/>
                <w:sz w:val="24"/>
                <w:szCs w:val="24"/>
              </w:rPr>
              <w:t>。</w:t>
            </w:r>
          </w:p>
        </w:tc>
      </w:tr>
      <w:tr w14:paraId="53AE2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5" w:hRule="atLeast"/>
          <w:jc w:val="center"/>
        </w:trPr>
        <w:tc>
          <w:tcPr>
            <w:tcW w:w="1333" w:type="dxa"/>
            <w:vMerge w:val="restart"/>
            <w:vAlign w:val="center"/>
          </w:tcPr>
          <w:p w14:paraId="20F67167">
            <w:pPr>
              <w:pStyle w:val="5"/>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color w:val="auto"/>
              </w:rPr>
            </w:pPr>
            <w:r>
              <w:rPr>
                <w:rFonts w:hint="eastAsia" w:ascii="宋体" w:hAnsi="宋体" w:eastAsia="宋体" w:cs="宋体"/>
                <w:color w:val="auto"/>
              </w:rPr>
              <w:t>技术部分</w:t>
            </w:r>
          </w:p>
          <w:p w14:paraId="694B557B">
            <w:pPr>
              <w:pStyle w:val="5"/>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5</w:t>
            </w:r>
            <w:r>
              <w:rPr>
                <w:rFonts w:hint="eastAsia" w:cs="宋体"/>
                <w:color w:val="auto"/>
                <w:lang w:val="en-US" w:eastAsia="zh-CN"/>
              </w:rPr>
              <w:t>5</w:t>
            </w:r>
            <w:r>
              <w:rPr>
                <w:rFonts w:hint="eastAsia" w:ascii="宋体" w:hAnsi="宋体" w:eastAsia="宋体" w:cs="宋体"/>
                <w:color w:val="auto"/>
              </w:rPr>
              <w:t>分）</w:t>
            </w:r>
          </w:p>
        </w:tc>
        <w:tc>
          <w:tcPr>
            <w:tcW w:w="1297" w:type="dxa"/>
            <w:tcBorders>
              <w:top w:val="single" w:color="auto" w:sz="4" w:space="0"/>
            </w:tcBorders>
            <w:shd w:val="clear" w:color="auto" w:fill="auto"/>
            <w:vAlign w:val="center"/>
          </w:tcPr>
          <w:p w14:paraId="2C117CCE">
            <w:pPr>
              <w:pStyle w:val="5"/>
              <w:keepNext w:val="0"/>
              <w:keepLines w:val="0"/>
              <w:pageBreakBefore w:val="0"/>
              <w:widowControl w:val="0"/>
              <w:kinsoku/>
              <w:wordWrap/>
              <w:overflowPunct/>
              <w:topLinePunct w:val="0"/>
              <w:autoSpaceDE/>
              <w:autoSpaceDN/>
              <w:bidi w:val="0"/>
              <w:adjustRightInd/>
              <w:snapToGrid/>
              <w:spacing w:line="486"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技术响应</w:t>
            </w:r>
          </w:p>
        </w:tc>
        <w:tc>
          <w:tcPr>
            <w:tcW w:w="865" w:type="dxa"/>
            <w:shd w:val="clear" w:color="auto" w:fill="auto"/>
            <w:vAlign w:val="center"/>
          </w:tcPr>
          <w:p w14:paraId="6AF959C2">
            <w:pPr>
              <w:pStyle w:val="5"/>
              <w:keepNext w:val="0"/>
              <w:keepLines w:val="0"/>
              <w:pageBreakBefore w:val="0"/>
              <w:widowControl w:val="0"/>
              <w:kinsoku/>
              <w:wordWrap/>
              <w:overflowPunct/>
              <w:topLinePunct w:val="0"/>
              <w:autoSpaceDE/>
              <w:autoSpaceDN/>
              <w:bidi w:val="0"/>
              <w:adjustRightInd/>
              <w:snapToGrid/>
              <w:spacing w:line="486"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p>
        </w:tc>
        <w:tc>
          <w:tcPr>
            <w:tcW w:w="6030" w:type="dxa"/>
            <w:shd w:val="clear" w:color="auto" w:fill="auto"/>
            <w:vAlign w:val="center"/>
          </w:tcPr>
          <w:p w14:paraId="2DD44191">
            <w:pPr>
              <w:pStyle w:val="5"/>
              <w:keepNext w:val="0"/>
              <w:keepLines w:val="0"/>
              <w:pageBreakBefore w:val="0"/>
              <w:widowControl w:val="0"/>
              <w:kinsoku/>
              <w:wordWrap/>
              <w:overflowPunct/>
              <w:topLinePunct w:val="0"/>
              <w:autoSpaceDE/>
              <w:autoSpaceDN/>
              <w:bidi w:val="0"/>
              <w:adjustRightInd/>
              <w:snapToGrid/>
              <w:spacing w:line="486"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.技术指标全部满足采购文件要求的，得</w:t>
            </w:r>
            <w:r>
              <w:rPr>
                <w:rFonts w:hint="eastAsia" w:ascii="宋体" w:hAnsi="宋体" w:eastAsia="宋体" w:cs="宋体"/>
                <w:color w:val="auto"/>
                <w:sz w:val="24"/>
                <w:szCs w:val="24"/>
                <w:highlight w:val="none"/>
                <w:lang w:val="en-US" w:eastAsia="zh-CN"/>
              </w:rPr>
              <w:t>41</w:t>
            </w:r>
            <w:r>
              <w:rPr>
                <w:rFonts w:hint="eastAsia" w:ascii="宋体" w:hAnsi="宋体" w:eastAsia="宋体" w:cs="宋体"/>
                <w:color w:val="auto"/>
                <w:sz w:val="24"/>
                <w:szCs w:val="24"/>
                <w:highlight w:val="none"/>
              </w:rPr>
              <w:t>分（基本分）；</w:t>
            </w:r>
          </w:p>
          <w:p w14:paraId="0EEFECEA">
            <w:pPr>
              <w:pStyle w:val="5"/>
              <w:keepNext w:val="0"/>
              <w:keepLines w:val="0"/>
              <w:pageBreakBefore w:val="0"/>
              <w:widowControl w:val="0"/>
              <w:kinsoku/>
              <w:wordWrap/>
              <w:overflowPunct/>
              <w:topLinePunct w:val="0"/>
              <w:autoSpaceDE/>
              <w:autoSpaceDN/>
              <w:bidi w:val="0"/>
              <w:adjustRightInd/>
              <w:snapToGrid/>
              <w:spacing w:line="486"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”号的技术指标（</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项）每负偏离一项扣</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分，非“</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”号的技术指标（</w:t>
            </w: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rPr>
              <w:t>项）每负偏离一项扣</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分，扣完为止。</w:t>
            </w:r>
          </w:p>
          <w:p w14:paraId="431354A1">
            <w:pPr>
              <w:pStyle w:val="5"/>
              <w:keepNext w:val="0"/>
              <w:keepLines w:val="0"/>
              <w:pageBreakBefore w:val="0"/>
              <w:widowControl w:val="0"/>
              <w:kinsoku/>
              <w:wordWrap/>
              <w:overflowPunct/>
              <w:topLinePunct w:val="0"/>
              <w:autoSpaceDE/>
              <w:autoSpaceDN/>
              <w:bidi w:val="0"/>
              <w:adjustRightInd/>
              <w:snapToGrid/>
              <w:spacing w:line="486" w:lineRule="exact"/>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技术参数必须提供相关技术资料予以佐证。技术资料以该产品制造商出具的技术白皮书或制造商公开发布的印刷资料或第三方 机构出具的检测报告等相关佐证资料为准。复制采购文件技术要 求作为实际响应数据或响应数据无对应支持文件的，其技术响应将按负偏离处理。</w:t>
            </w:r>
          </w:p>
        </w:tc>
      </w:tr>
      <w:tr w14:paraId="3A69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2" w:hRule="atLeast"/>
          <w:jc w:val="center"/>
        </w:trPr>
        <w:tc>
          <w:tcPr>
            <w:tcW w:w="1333" w:type="dxa"/>
            <w:vMerge w:val="continue"/>
            <w:vAlign w:val="center"/>
          </w:tcPr>
          <w:p w14:paraId="1FE6A776">
            <w:pPr>
              <w:pStyle w:val="5"/>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color w:val="auto"/>
              </w:rPr>
            </w:pPr>
          </w:p>
        </w:tc>
        <w:tc>
          <w:tcPr>
            <w:tcW w:w="1297" w:type="dxa"/>
            <w:shd w:val="clear" w:color="auto" w:fill="auto"/>
            <w:vAlign w:val="center"/>
          </w:tcPr>
          <w:p w14:paraId="70483B78">
            <w:pPr>
              <w:pStyle w:val="5"/>
              <w:keepNext w:val="0"/>
              <w:keepLines w:val="0"/>
              <w:pageBreakBefore w:val="0"/>
              <w:widowControl w:val="0"/>
              <w:kinsoku/>
              <w:wordWrap/>
              <w:overflowPunct/>
              <w:topLinePunct w:val="0"/>
              <w:autoSpaceDE/>
              <w:autoSpaceDN/>
              <w:bidi w:val="0"/>
              <w:adjustRightInd/>
              <w:snapToGrid/>
              <w:spacing w:line="486"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应急处理方案</w:t>
            </w:r>
          </w:p>
        </w:tc>
        <w:tc>
          <w:tcPr>
            <w:tcW w:w="865" w:type="dxa"/>
            <w:shd w:val="clear" w:color="auto" w:fill="auto"/>
            <w:vAlign w:val="center"/>
          </w:tcPr>
          <w:p w14:paraId="000CA69D">
            <w:pPr>
              <w:pStyle w:val="5"/>
              <w:keepNext w:val="0"/>
              <w:keepLines w:val="0"/>
              <w:pageBreakBefore w:val="0"/>
              <w:widowControl w:val="0"/>
              <w:kinsoku/>
              <w:wordWrap/>
              <w:overflowPunct/>
              <w:topLinePunct w:val="0"/>
              <w:autoSpaceDE/>
              <w:autoSpaceDN/>
              <w:bidi w:val="0"/>
              <w:adjustRightInd/>
              <w:snapToGrid/>
              <w:spacing w:line="486" w:lineRule="exact"/>
              <w:jc w:val="center"/>
              <w:textAlignment w:val="auto"/>
              <w:rPr>
                <w:rFonts w:hint="eastAsia" w:ascii="宋体" w:hAnsi="宋体" w:eastAsia="宋体" w:cs="宋体"/>
                <w:color w:val="auto"/>
                <w:kern w:val="2"/>
                <w:sz w:val="24"/>
                <w:szCs w:val="24"/>
                <w:lang w:val="en-US" w:eastAsia="zh-CN" w:bidi="ar-SA"/>
              </w:rPr>
            </w:pPr>
            <w:r>
              <w:rPr>
                <w:rFonts w:hint="eastAsia" w:cs="宋体"/>
                <w:color w:val="auto"/>
                <w:sz w:val="24"/>
                <w:szCs w:val="24"/>
                <w:lang w:val="en-US" w:eastAsia="zh-CN"/>
              </w:rPr>
              <w:t>7</w:t>
            </w:r>
          </w:p>
        </w:tc>
        <w:tc>
          <w:tcPr>
            <w:tcW w:w="6030" w:type="dxa"/>
            <w:shd w:val="clear" w:color="auto" w:fill="auto"/>
            <w:vAlign w:val="center"/>
          </w:tcPr>
          <w:p w14:paraId="65CB9C47">
            <w:pPr>
              <w:pStyle w:val="5"/>
              <w:keepNext w:val="0"/>
              <w:keepLines w:val="0"/>
              <w:pageBreakBefore w:val="0"/>
              <w:widowControl w:val="0"/>
              <w:kinsoku/>
              <w:wordWrap/>
              <w:overflowPunct/>
              <w:topLinePunct/>
              <w:autoSpaceDE/>
              <w:autoSpaceDN/>
              <w:bidi w:val="0"/>
              <w:adjustRightInd/>
              <w:snapToGrid/>
              <w:spacing w:line="486"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根据投标人针对所投项目遇突发情况应急处置方案中应急保障制度、响应时间及人员调配方案等方面的完整性、合理性进行评分；</w:t>
            </w:r>
          </w:p>
          <w:p w14:paraId="328441FA">
            <w:pPr>
              <w:pStyle w:val="5"/>
              <w:keepNext w:val="0"/>
              <w:keepLines w:val="0"/>
              <w:pageBreakBefore w:val="0"/>
              <w:widowControl w:val="0"/>
              <w:kinsoku/>
              <w:wordWrap/>
              <w:overflowPunct/>
              <w:topLinePunct/>
              <w:autoSpaceDE/>
              <w:autoSpaceDN/>
              <w:bidi w:val="0"/>
              <w:adjustRightInd/>
              <w:snapToGrid/>
              <w:spacing w:line="486"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（1）方案科学、详细完整、合理、可操作性强的得</w:t>
            </w:r>
            <w:r>
              <w:rPr>
                <w:rFonts w:hint="eastAsia" w:cs="宋体"/>
                <w:color w:val="auto"/>
                <w:sz w:val="24"/>
                <w:szCs w:val="24"/>
                <w:lang w:val="en-US" w:eastAsia="zh-CN"/>
              </w:rPr>
              <w:t>7</w:t>
            </w:r>
            <w:r>
              <w:rPr>
                <w:rFonts w:hint="eastAsia" w:ascii="宋体" w:hAnsi="宋体" w:eastAsia="宋体" w:cs="宋体"/>
                <w:color w:val="auto"/>
                <w:sz w:val="24"/>
                <w:szCs w:val="24"/>
              </w:rPr>
              <w:t>分；</w:t>
            </w:r>
          </w:p>
          <w:p w14:paraId="28F0187F">
            <w:pPr>
              <w:pStyle w:val="5"/>
              <w:keepNext w:val="0"/>
              <w:keepLines w:val="0"/>
              <w:pageBreakBefore w:val="0"/>
              <w:widowControl w:val="0"/>
              <w:kinsoku/>
              <w:wordWrap/>
              <w:overflowPunct/>
              <w:topLinePunct/>
              <w:autoSpaceDE/>
              <w:autoSpaceDN/>
              <w:bidi w:val="0"/>
              <w:adjustRightInd/>
              <w:snapToGrid/>
              <w:spacing w:line="486"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（2）方案合理、可行、具有一定操作性的得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p>
          <w:p w14:paraId="3E004EC4">
            <w:pPr>
              <w:pStyle w:val="5"/>
              <w:keepNext w:val="0"/>
              <w:keepLines w:val="0"/>
              <w:pageBreakBefore w:val="0"/>
              <w:widowControl w:val="0"/>
              <w:kinsoku/>
              <w:wordWrap/>
              <w:overflowPunct/>
              <w:topLinePunct/>
              <w:autoSpaceDE/>
              <w:autoSpaceDN/>
              <w:bidi w:val="0"/>
              <w:adjustRightInd/>
              <w:snapToGrid/>
              <w:spacing w:line="486"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（3）方案简单、合理性欠佳、操作性不强的得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未提供</w:t>
            </w:r>
            <w:r>
              <w:rPr>
                <w:rFonts w:hint="eastAsia" w:ascii="宋体" w:hAnsi="宋体" w:eastAsia="宋体" w:cs="宋体"/>
                <w:color w:val="auto"/>
                <w:sz w:val="24"/>
                <w:szCs w:val="24"/>
                <w:lang w:val="en-US" w:eastAsia="zh-CN"/>
              </w:rPr>
              <w:t>不得分</w:t>
            </w:r>
            <w:r>
              <w:rPr>
                <w:rFonts w:hint="eastAsia" w:ascii="宋体" w:hAnsi="宋体" w:eastAsia="宋体" w:cs="宋体"/>
                <w:color w:val="auto"/>
                <w:sz w:val="24"/>
                <w:szCs w:val="24"/>
              </w:rPr>
              <w:t>。</w:t>
            </w:r>
          </w:p>
        </w:tc>
      </w:tr>
      <w:tr w14:paraId="62742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3" w:hRule="atLeast"/>
          <w:jc w:val="center"/>
        </w:trPr>
        <w:tc>
          <w:tcPr>
            <w:tcW w:w="1333" w:type="dxa"/>
            <w:vMerge w:val="continue"/>
            <w:vAlign w:val="center"/>
          </w:tcPr>
          <w:p w14:paraId="2D21219E">
            <w:pPr>
              <w:pStyle w:val="5"/>
              <w:keepNext w:val="0"/>
              <w:keepLines w:val="0"/>
              <w:pageBreakBefore w:val="0"/>
              <w:widowControl w:val="0"/>
              <w:kinsoku/>
              <w:wordWrap/>
              <w:overflowPunct/>
              <w:topLinePunct w:val="0"/>
              <w:autoSpaceDE/>
              <w:autoSpaceDN/>
              <w:bidi w:val="0"/>
              <w:adjustRightInd/>
              <w:snapToGrid/>
              <w:spacing w:line="486" w:lineRule="exact"/>
              <w:textAlignment w:val="auto"/>
              <w:rPr>
                <w:rFonts w:hint="eastAsia" w:ascii="宋体" w:hAnsi="宋体" w:eastAsia="宋体" w:cs="宋体"/>
                <w:color w:val="auto"/>
              </w:rPr>
            </w:pPr>
          </w:p>
        </w:tc>
        <w:tc>
          <w:tcPr>
            <w:tcW w:w="1297" w:type="dxa"/>
            <w:tcBorders>
              <w:top w:val="single" w:color="auto" w:sz="4" w:space="0"/>
            </w:tcBorders>
            <w:shd w:val="clear" w:color="auto" w:fill="auto"/>
            <w:vAlign w:val="center"/>
          </w:tcPr>
          <w:p w14:paraId="20CB1DD5">
            <w:pPr>
              <w:pStyle w:val="5"/>
              <w:keepNext w:val="0"/>
              <w:keepLines w:val="0"/>
              <w:pageBreakBefore w:val="0"/>
              <w:widowControl w:val="0"/>
              <w:kinsoku/>
              <w:wordWrap/>
              <w:overflowPunct/>
              <w:topLinePunct w:val="0"/>
              <w:autoSpaceDE/>
              <w:autoSpaceDN/>
              <w:bidi w:val="0"/>
              <w:adjustRightInd/>
              <w:snapToGrid/>
              <w:spacing w:line="486"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技术方案</w:t>
            </w:r>
          </w:p>
        </w:tc>
        <w:tc>
          <w:tcPr>
            <w:tcW w:w="865" w:type="dxa"/>
            <w:shd w:val="clear" w:color="auto" w:fill="auto"/>
            <w:vAlign w:val="center"/>
          </w:tcPr>
          <w:p w14:paraId="792D5021">
            <w:pPr>
              <w:pStyle w:val="5"/>
              <w:keepNext w:val="0"/>
              <w:keepLines w:val="0"/>
              <w:pageBreakBefore w:val="0"/>
              <w:widowControl w:val="0"/>
              <w:kinsoku/>
              <w:wordWrap/>
              <w:overflowPunct/>
              <w:topLinePunct w:val="0"/>
              <w:autoSpaceDE/>
              <w:autoSpaceDN/>
              <w:bidi w:val="0"/>
              <w:adjustRightInd/>
              <w:snapToGrid/>
              <w:spacing w:line="486" w:lineRule="exact"/>
              <w:jc w:val="center"/>
              <w:textAlignment w:val="auto"/>
              <w:rPr>
                <w:rFonts w:hint="eastAsia" w:ascii="宋体" w:hAnsi="宋体" w:eastAsia="宋体" w:cs="宋体"/>
                <w:color w:val="auto"/>
                <w:kern w:val="2"/>
                <w:sz w:val="24"/>
                <w:szCs w:val="24"/>
                <w:lang w:val="en-US" w:eastAsia="zh-CN" w:bidi="ar-SA"/>
              </w:rPr>
            </w:pPr>
            <w:r>
              <w:rPr>
                <w:rFonts w:hint="eastAsia" w:cs="宋体"/>
                <w:color w:val="auto"/>
                <w:sz w:val="24"/>
                <w:szCs w:val="24"/>
                <w:lang w:val="en-US" w:eastAsia="zh-CN"/>
              </w:rPr>
              <w:t>7</w:t>
            </w:r>
          </w:p>
        </w:tc>
        <w:tc>
          <w:tcPr>
            <w:tcW w:w="6030" w:type="dxa"/>
            <w:shd w:val="clear" w:color="auto" w:fill="auto"/>
            <w:vAlign w:val="center"/>
          </w:tcPr>
          <w:p w14:paraId="3E52A0CF">
            <w:pPr>
              <w:pStyle w:val="5"/>
              <w:keepNext w:val="0"/>
              <w:keepLines w:val="0"/>
              <w:pageBreakBefore w:val="0"/>
              <w:widowControl w:val="0"/>
              <w:kinsoku/>
              <w:wordWrap/>
              <w:overflowPunct/>
              <w:topLinePunct/>
              <w:autoSpaceDE/>
              <w:autoSpaceDN/>
              <w:bidi w:val="0"/>
              <w:adjustRightInd/>
              <w:snapToGrid/>
              <w:spacing w:line="486"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根据投标人提供的供货、安装、调试及验收方案进行综合评分：</w:t>
            </w:r>
          </w:p>
          <w:p w14:paraId="7EA1BEDD">
            <w:pPr>
              <w:pStyle w:val="5"/>
              <w:keepNext w:val="0"/>
              <w:keepLines w:val="0"/>
              <w:pageBreakBefore w:val="0"/>
              <w:widowControl w:val="0"/>
              <w:kinsoku/>
              <w:wordWrap/>
              <w:overflowPunct/>
              <w:topLinePunct/>
              <w:autoSpaceDE/>
              <w:autoSpaceDN/>
              <w:bidi w:val="0"/>
              <w:adjustRightInd/>
              <w:snapToGrid/>
              <w:spacing w:line="486"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（1）供货、安装、调试及验收方案完全契合本项目实际需求，具体详细、合理可行，得</w:t>
            </w:r>
            <w:r>
              <w:rPr>
                <w:rFonts w:hint="eastAsia" w:cs="宋体"/>
                <w:color w:val="auto"/>
                <w:sz w:val="24"/>
                <w:szCs w:val="24"/>
                <w:lang w:val="en-US" w:eastAsia="zh-CN"/>
              </w:rPr>
              <w:t>7</w:t>
            </w:r>
            <w:r>
              <w:rPr>
                <w:rFonts w:hint="eastAsia" w:ascii="宋体" w:hAnsi="宋体" w:eastAsia="宋体" w:cs="宋体"/>
                <w:color w:val="auto"/>
                <w:sz w:val="24"/>
                <w:szCs w:val="24"/>
              </w:rPr>
              <w:t>分；</w:t>
            </w:r>
          </w:p>
          <w:p w14:paraId="333DE2D0">
            <w:pPr>
              <w:pStyle w:val="5"/>
              <w:keepNext w:val="0"/>
              <w:keepLines w:val="0"/>
              <w:pageBreakBefore w:val="0"/>
              <w:widowControl w:val="0"/>
              <w:kinsoku/>
              <w:wordWrap/>
              <w:overflowPunct/>
              <w:topLinePunct/>
              <w:autoSpaceDE/>
              <w:autoSpaceDN/>
              <w:bidi w:val="0"/>
              <w:adjustRightInd/>
              <w:snapToGrid/>
              <w:spacing w:line="486"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（2）供货、安装、调试及验收方案基本满足本项目实际需求，完整但不具体、有一定可行性，得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p>
          <w:p w14:paraId="5ADD269D">
            <w:pPr>
              <w:pStyle w:val="5"/>
              <w:keepNext w:val="0"/>
              <w:keepLines w:val="0"/>
              <w:pageBreakBefore w:val="0"/>
              <w:widowControl w:val="0"/>
              <w:kinsoku/>
              <w:wordWrap/>
              <w:overflowPunct/>
              <w:topLinePunct/>
              <w:autoSpaceDE/>
              <w:autoSpaceDN/>
              <w:bidi w:val="0"/>
              <w:adjustRightInd/>
              <w:snapToGrid/>
              <w:spacing w:line="486"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（3）供货、安装、调试及验收方案部分满足本项目实际需求，有缺项、可行性不高，得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分；未提供</w:t>
            </w:r>
            <w:r>
              <w:rPr>
                <w:rFonts w:hint="eastAsia" w:ascii="宋体" w:hAnsi="宋体" w:eastAsia="宋体" w:cs="宋体"/>
                <w:color w:val="auto"/>
                <w:sz w:val="24"/>
                <w:szCs w:val="24"/>
                <w:lang w:val="en-US" w:eastAsia="zh-CN"/>
              </w:rPr>
              <w:t>不得分</w:t>
            </w:r>
            <w:r>
              <w:rPr>
                <w:rFonts w:hint="eastAsia" w:ascii="宋体" w:hAnsi="宋体" w:eastAsia="宋体" w:cs="宋体"/>
                <w:color w:val="auto"/>
                <w:sz w:val="24"/>
                <w:szCs w:val="24"/>
              </w:rPr>
              <w:t>。</w:t>
            </w:r>
          </w:p>
        </w:tc>
      </w:tr>
    </w:tbl>
    <w:p w14:paraId="6F99F088">
      <w:pPr>
        <w:bidi w:val="0"/>
        <w:rPr>
          <w:rFonts w:hint="eastAsia"/>
          <w:lang w:val="zh-CN"/>
        </w:rPr>
      </w:pPr>
    </w:p>
    <w:p w14:paraId="69BB6DAD">
      <w:pPr>
        <w:bidi w:val="0"/>
        <w:rPr>
          <w:rFonts w:hint="eastAsia"/>
          <w:lang w:val="zh-CN"/>
        </w:rPr>
        <w:sectPr>
          <w:pgSz w:w="11906" w:h="16838"/>
          <w:pgMar w:top="1304" w:right="1417" w:bottom="1304" w:left="1417" w:header="851" w:footer="992" w:gutter="0"/>
          <w:cols w:space="425" w:num="1"/>
          <w:docGrid w:type="lines" w:linePitch="312" w:charSpace="0"/>
        </w:sectPr>
      </w:pPr>
    </w:p>
    <w:p w14:paraId="649D1AD2">
      <w:pPr>
        <w:numPr>
          <w:ilvl w:val="0"/>
          <w:numId w:val="0"/>
        </w:numPr>
        <w:ind w:firstLine="211" w:firstLineChars="100"/>
        <w:rPr>
          <w:rFonts w:hint="default" w:eastAsia="宋体"/>
          <w:b/>
          <w:bCs/>
          <w:color w:val="FF0000"/>
          <w:lang w:val="en-US" w:eastAsia="zh-CN"/>
        </w:rPr>
      </w:pPr>
      <w:r>
        <w:rPr>
          <w:rFonts w:hint="eastAsia"/>
          <w:b/>
          <w:bCs/>
          <w:color w:val="auto"/>
          <w:lang w:val="en-US" w:eastAsia="zh-CN"/>
        </w:rPr>
        <w:t>C包评分标准：</w:t>
      </w:r>
    </w:p>
    <w:tbl>
      <w:tblPr>
        <w:tblStyle w:val="17"/>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1297"/>
        <w:gridCol w:w="865"/>
        <w:gridCol w:w="6030"/>
      </w:tblGrid>
      <w:tr w14:paraId="48CA3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333" w:type="dxa"/>
            <w:shd w:val="clear" w:color="auto" w:fill="D8D8D8" w:themeFill="background1" w:themeFillShade="D9"/>
            <w:vAlign w:val="center"/>
          </w:tcPr>
          <w:p w14:paraId="1747E177">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rPr>
            </w:pPr>
            <w:r>
              <w:rPr>
                <w:rFonts w:hint="eastAsia" w:ascii="宋体" w:hAnsi="宋体" w:eastAsia="宋体" w:cs="宋体"/>
                <w:b/>
                <w:bCs/>
                <w:color w:val="auto"/>
              </w:rPr>
              <w:t>评标项目</w:t>
            </w:r>
          </w:p>
        </w:tc>
        <w:tc>
          <w:tcPr>
            <w:tcW w:w="1297" w:type="dxa"/>
            <w:shd w:val="clear" w:color="auto" w:fill="D8D8D8" w:themeFill="background1" w:themeFillShade="D9"/>
            <w:vAlign w:val="center"/>
          </w:tcPr>
          <w:p w14:paraId="0A24F465">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rPr>
            </w:pPr>
            <w:r>
              <w:rPr>
                <w:rFonts w:hint="eastAsia" w:ascii="宋体" w:hAnsi="宋体" w:eastAsia="宋体" w:cs="宋体"/>
                <w:b/>
                <w:bCs/>
                <w:color w:val="auto"/>
              </w:rPr>
              <w:t>评标分项</w:t>
            </w:r>
          </w:p>
        </w:tc>
        <w:tc>
          <w:tcPr>
            <w:tcW w:w="865" w:type="dxa"/>
            <w:shd w:val="clear" w:color="auto" w:fill="D8D8D8" w:themeFill="background1" w:themeFillShade="D9"/>
            <w:vAlign w:val="center"/>
          </w:tcPr>
          <w:p w14:paraId="5723898E">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rPr>
            </w:pPr>
            <w:r>
              <w:rPr>
                <w:rFonts w:hint="eastAsia" w:ascii="宋体" w:hAnsi="宋体" w:eastAsia="宋体" w:cs="宋体"/>
                <w:b/>
                <w:bCs/>
                <w:color w:val="auto"/>
              </w:rPr>
              <w:t>分值</w:t>
            </w:r>
          </w:p>
        </w:tc>
        <w:tc>
          <w:tcPr>
            <w:tcW w:w="6030" w:type="dxa"/>
            <w:shd w:val="clear" w:color="auto" w:fill="D8D8D8" w:themeFill="background1" w:themeFillShade="D9"/>
            <w:vAlign w:val="center"/>
          </w:tcPr>
          <w:p w14:paraId="37FB721D">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rPr>
            </w:pPr>
            <w:r>
              <w:rPr>
                <w:rFonts w:hint="eastAsia" w:ascii="宋体" w:hAnsi="宋体" w:eastAsia="宋体" w:cs="宋体"/>
                <w:b/>
                <w:bCs/>
                <w:color w:val="auto"/>
              </w:rPr>
              <w:t>子项目及分值</w:t>
            </w:r>
          </w:p>
        </w:tc>
      </w:tr>
      <w:tr w14:paraId="0221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1333" w:type="dxa"/>
            <w:vAlign w:val="center"/>
          </w:tcPr>
          <w:p w14:paraId="1A9E5F2C">
            <w:pPr>
              <w:pStyle w:val="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rPr>
            </w:pPr>
            <w:r>
              <w:rPr>
                <w:rFonts w:hint="eastAsia" w:ascii="宋体" w:hAnsi="宋体" w:eastAsia="宋体" w:cs="宋体"/>
                <w:color w:val="auto"/>
              </w:rPr>
              <w:t>价格部分</w:t>
            </w:r>
          </w:p>
          <w:p w14:paraId="70AD29CA">
            <w:pPr>
              <w:pStyle w:val="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30</w:t>
            </w:r>
            <w:r>
              <w:rPr>
                <w:rFonts w:hint="eastAsia" w:ascii="宋体" w:hAnsi="宋体" w:eastAsia="宋体" w:cs="宋体"/>
                <w:color w:val="auto"/>
              </w:rPr>
              <w:t>分）</w:t>
            </w:r>
          </w:p>
        </w:tc>
        <w:tc>
          <w:tcPr>
            <w:tcW w:w="1297" w:type="dxa"/>
            <w:tcBorders>
              <w:bottom w:val="single" w:color="auto" w:sz="4" w:space="0"/>
            </w:tcBorders>
            <w:shd w:val="clear" w:color="auto" w:fill="auto"/>
            <w:vAlign w:val="center"/>
          </w:tcPr>
          <w:p w14:paraId="6C2800D1">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报价得分</w:t>
            </w:r>
          </w:p>
        </w:tc>
        <w:tc>
          <w:tcPr>
            <w:tcW w:w="865" w:type="dxa"/>
            <w:shd w:val="clear" w:color="auto" w:fill="auto"/>
            <w:vAlign w:val="center"/>
          </w:tcPr>
          <w:p w14:paraId="67400A0A">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30</w:t>
            </w:r>
          </w:p>
        </w:tc>
        <w:tc>
          <w:tcPr>
            <w:tcW w:w="6030" w:type="dxa"/>
            <w:shd w:val="clear" w:color="auto" w:fill="auto"/>
            <w:vAlign w:val="center"/>
          </w:tcPr>
          <w:p w14:paraId="72E628EC">
            <w:pPr>
              <w:pStyle w:val="5"/>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满足招标文件要求且投标价格最低的投标报价为评标基准价（恶意竞标的除外），其价格分为30分。</w:t>
            </w:r>
          </w:p>
          <w:p w14:paraId="7B29D89A">
            <w:pPr>
              <w:pStyle w:val="5"/>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其他投标人的价格分统一按照下列公式计算。</w:t>
            </w:r>
          </w:p>
          <w:p w14:paraId="58ABF903">
            <w:pPr>
              <w:pStyle w:val="5"/>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投标报价得分=(评标基准价/投标报价)×30×100%。</w:t>
            </w:r>
          </w:p>
        </w:tc>
      </w:tr>
      <w:tr w14:paraId="6551E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1333" w:type="dxa"/>
            <w:vMerge w:val="restart"/>
            <w:vAlign w:val="center"/>
          </w:tcPr>
          <w:p w14:paraId="44008738">
            <w:pPr>
              <w:pStyle w:val="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rPr>
            </w:pPr>
            <w:r>
              <w:rPr>
                <w:rFonts w:hint="eastAsia" w:ascii="宋体" w:hAnsi="宋体" w:eastAsia="宋体" w:cs="宋体"/>
                <w:color w:val="auto"/>
              </w:rPr>
              <w:t>商务部分</w:t>
            </w:r>
          </w:p>
          <w:p w14:paraId="477BE7F7">
            <w:pPr>
              <w:pStyle w:val="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1</w:t>
            </w:r>
            <w:r>
              <w:rPr>
                <w:rFonts w:hint="eastAsia" w:cs="宋体"/>
                <w:color w:val="auto"/>
                <w:lang w:val="en-US" w:eastAsia="zh-CN"/>
              </w:rPr>
              <w:t>5</w:t>
            </w:r>
            <w:r>
              <w:rPr>
                <w:rFonts w:hint="eastAsia" w:ascii="宋体" w:hAnsi="宋体" w:eastAsia="宋体" w:cs="宋体"/>
                <w:color w:val="auto"/>
              </w:rPr>
              <w:t>分）</w:t>
            </w:r>
          </w:p>
        </w:tc>
        <w:tc>
          <w:tcPr>
            <w:tcW w:w="1297" w:type="dxa"/>
            <w:tcBorders>
              <w:top w:val="single" w:color="auto" w:sz="4" w:space="0"/>
            </w:tcBorders>
            <w:shd w:val="clear" w:color="auto" w:fill="auto"/>
            <w:vAlign w:val="center"/>
          </w:tcPr>
          <w:p w14:paraId="311AD07B">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类似业绩</w:t>
            </w:r>
          </w:p>
        </w:tc>
        <w:tc>
          <w:tcPr>
            <w:tcW w:w="865" w:type="dxa"/>
            <w:shd w:val="clear" w:color="auto" w:fill="auto"/>
            <w:vAlign w:val="center"/>
          </w:tcPr>
          <w:p w14:paraId="67C244F8">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w:t>
            </w:r>
          </w:p>
        </w:tc>
        <w:tc>
          <w:tcPr>
            <w:tcW w:w="6030" w:type="dxa"/>
            <w:shd w:val="clear" w:color="auto" w:fill="auto"/>
            <w:vAlign w:val="center"/>
          </w:tcPr>
          <w:p w14:paraId="35995B74">
            <w:pPr>
              <w:pStyle w:val="5"/>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提供</w:t>
            </w:r>
            <w:r>
              <w:rPr>
                <w:rFonts w:hint="eastAsia" w:ascii="宋体" w:hAnsi="宋体" w:eastAsia="宋体" w:cs="宋体"/>
                <w:color w:val="auto"/>
                <w:sz w:val="24"/>
                <w:szCs w:val="24"/>
                <w:lang w:val="en-US" w:eastAsia="zh-CN"/>
              </w:rPr>
              <w:t>所投</w:t>
            </w:r>
            <w:r>
              <w:rPr>
                <w:rFonts w:hint="eastAsia" w:ascii="宋体" w:hAnsi="宋体" w:eastAsia="宋体" w:cs="宋体"/>
                <w:color w:val="auto"/>
                <w:sz w:val="24"/>
                <w:szCs w:val="24"/>
              </w:rPr>
              <w:t>产品</w:t>
            </w:r>
            <w:r>
              <w:rPr>
                <w:rFonts w:hint="eastAsia" w:ascii="宋体" w:hAnsi="宋体" w:eastAsia="宋体" w:cs="宋体"/>
                <w:color w:val="auto"/>
                <w:sz w:val="24"/>
                <w:szCs w:val="24"/>
                <w:lang w:val="en-US" w:eastAsia="zh-CN"/>
              </w:rPr>
              <w:t>近三年（自投标截止时间往前推算3年）</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时间界定</w:t>
            </w:r>
            <w:r>
              <w:rPr>
                <w:rFonts w:hint="eastAsia" w:ascii="宋体" w:hAnsi="宋体" w:eastAsia="宋体" w:cs="宋体"/>
                <w:color w:val="auto"/>
                <w:sz w:val="24"/>
                <w:szCs w:val="24"/>
              </w:rPr>
              <w:t>以合同签订时间为准）的</w:t>
            </w:r>
            <w:r>
              <w:rPr>
                <w:rFonts w:hint="eastAsia" w:ascii="宋体" w:hAnsi="宋体" w:eastAsia="宋体" w:cs="宋体"/>
                <w:color w:val="auto"/>
                <w:sz w:val="24"/>
                <w:szCs w:val="24"/>
                <w:lang w:val="en-US" w:eastAsia="zh-CN"/>
              </w:rPr>
              <w:t>同类业务合同的</w:t>
            </w:r>
            <w:r>
              <w:rPr>
                <w:rFonts w:hint="eastAsia" w:ascii="宋体" w:hAnsi="宋体" w:eastAsia="宋体" w:cs="宋体"/>
                <w:color w:val="auto"/>
                <w:sz w:val="24"/>
                <w:szCs w:val="24"/>
              </w:rPr>
              <w:t>业绩，每提供一份得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分，最多得</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p w14:paraId="60F900D0">
            <w:pPr>
              <w:pStyle w:val="5"/>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z w:val="24"/>
                <w:szCs w:val="24"/>
              </w:rPr>
              <w:t>（提供中标通知书</w:t>
            </w:r>
            <w:r>
              <w:rPr>
                <w:rFonts w:hint="eastAsia" w:ascii="宋体" w:hAnsi="宋体" w:eastAsia="宋体" w:cs="宋体"/>
                <w:b/>
                <w:bCs/>
                <w:color w:val="auto"/>
                <w:sz w:val="24"/>
                <w:szCs w:val="24"/>
                <w:lang w:val="en-US" w:eastAsia="zh-CN"/>
              </w:rPr>
              <w:t>和合同协议书等证明材料</w:t>
            </w:r>
            <w:r>
              <w:rPr>
                <w:rFonts w:hint="eastAsia" w:ascii="宋体" w:hAnsi="宋体" w:eastAsia="宋体" w:cs="宋体"/>
                <w:b/>
                <w:bCs/>
                <w:color w:val="auto"/>
                <w:sz w:val="24"/>
                <w:szCs w:val="24"/>
              </w:rPr>
              <w:t>）</w:t>
            </w:r>
          </w:p>
        </w:tc>
      </w:tr>
      <w:tr w14:paraId="5AE22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333" w:type="dxa"/>
            <w:vMerge w:val="continue"/>
            <w:vAlign w:val="center"/>
          </w:tcPr>
          <w:p w14:paraId="68DDBB42">
            <w:pPr>
              <w:pStyle w:val="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rPr>
            </w:pPr>
          </w:p>
        </w:tc>
        <w:tc>
          <w:tcPr>
            <w:tcW w:w="1297" w:type="dxa"/>
            <w:tcBorders>
              <w:top w:val="single" w:color="auto" w:sz="4" w:space="0"/>
            </w:tcBorders>
            <w:shd w:val="clear" w:color="auto" w:fill="auto"/>
            <w:vAlign w:val="center"/>
          </w:tcPr>
          <w:p w14:paraId="0995BDD1">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质保期限</w:t>
            </w:r>
          </w:p>
        </w:tc>
        <w:tc>
          <w:tcPr>
            <w:tcW w:w="865" w:type="dxa"/>
            <w:shd w:val="clear" w:color="auto" w:fill="auto"/>
            <w:vAlign w:val="center"/>
          </w:tcPr>
          <w:p w14:paraId="4BA29964">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6030" w:type="dxa"/>
            <w:shd w:val="clear" w:color="auto" w:fill="auto"/>
            <w:vAlign w:val="center"/>
          </w:tcPr>
          <w:p w14:paraId="4080C6C3">
            <w:pPr>
              <w:pStyle w:val="5"/>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质保期限在满足招标文件要求的基础上，每增加1年的，得1分；本项最多得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分。</w:t>
            </w:r>
          </w:p>
        </w:tc>
      </w:tr>
      <w:tr w14:paraId="0F662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5" w:hRule="atLeast"/>
          <w:jc w:val="center"/>
        </w:trPr>
        <w:tc>
          <w:tcPr>
            <w:tcW w:w="1333" w:type="dxa"/>
            <w:vMerge w:val="continue"/>
            <w:vAlign w:val="center"/>
          </w:tcPr>
          <w:p w14:paraId="1479D668">
            <w:pPr>
              <w:pStyle w:val="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rPr>
            </w:pPr>
          </w:p>
        </w:tc>
        <w:tc>
          <w:tcPr>
            <w:tcW w:w="1297" w:type="dxa"/>
            <w:shd w:val="clear" w:color="auto" w:fill="auto"/>
            <w:vAlign w:val="center"/>
          </w:tcPr>
          <w:p w14:paraId="3FEAFD4D">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售后服务方案</w:t>
            </w:r>
          </w:p>
        </w:tc>
        <w:tc>
          <w:tcPr>
            <w:tcW w:w="865" w:type="dxa"/>
            <w:shd w:val="clear" w:color="auto" w:fill="auto"/>
            <w:vAlign w:val="center"/>
          </w:tcPr>
          <w:p w14:paraId="1F17DB2E">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4"/>
                <w:szCs w:val="24"/>
                <w:lang w:val="en-US" w:eastAsia="zh-CN" w:bidi="ar-SA"/>
              </w:rPr>
            </w:pPr>
            <w:r>
              <w:rPr>
                <w:rFonts w:hint="eastAsia" w:cs="宋体"/>
                <w:color w:val="auto"/>
                <w:sz w:val="24"/>
                <w:szCs w:val="24"/>
                <w:lang w:val="en-US" w:eastAsia="zh-CN"/>
              </w:rPr>
              <w:t>7</w:t>
            </w:r>
          </w:p>
        </w:tc>
        <w:tc>
          <w:tcPr>
            <w:tcW w:w="6030" w:type="dxa"/>
            <w:shd w:val="clear" w:color="auto" w:fill="auto"/>
            <w:vAlign w:val="center"/>
          </w:tcPr>
          <w:p w14:paraId="402E5E00">
            <w:pPr>
              <w:pStyle w:val="5"/>
              <w:keepNext w:val="0"/>
              <w:keepLines w:val="0"/>
              <w:pageBreakBefore w:val="0"/>
              <w:widowControl w:val="0"/>
              <w:kinsoku/>
              <w:wordWrap/>
              <w:overflowPunct/>
              <w:topLinePunct/>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评委根据投标人提供的售后服务方案进行综合评分，方案包括但不限于服务响应时间、人员配备方案、维修方案、持续性服务方案内容等：</w:t>
            </w:r>
          </w:p>
          <w:p w14:paraId="2CE35FA2">
            <w:pPr>
              <w:pStyle w:val="5"/>
              <w:keepNext w:val="0"/>
              <w:keepLines w:val="0"/>
              <w:pageBreakBefore w:val="0"/>
              <w:widowControl w:val="0"/>
              <w:kinsoku/>
              <w:wordWrap/>
              <w:overflowPunct/>
              <w:topLinePunct/>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（1）具有完善具体可行的售后服务方案，售后服务便捷、响应速度快，各阶段服务方案详尽，满足采购人需求，得</w:t>
            </w:r>
            <w:r>
              <w:rPr>
                <w:rFonts w:hint="eastAsia" w:cs="宋体"/>
                <w:color w:val="auto"/>
                <w:sz w:val="24"/>
                <w:szCs w:val="24"/>
                <w:lang w:val="en-US" w:eastAsia="zh-CN"/>
              </w:rPr>
              <w:t>7</w:t>
            </w:r>
            <w:r>
              <w:rPr>
                <w:rFonts w:hint="eastAsia" w:ascii="宋体" w:hAnsi="宋体" w:eastAsia="宋体" w:cs="宋体"/>
                <w:color w:val="auto"/>
                <w:sz w:val="24"/>
                <w:szCs w:val="24"/>
              </w:rPr>
              <w:t>分；</w:t>
            </w:r>
          </w:p>
          <w:p w14:paraId="5C8DCAB3">
            <w:pPr>
              <w:pStyle w:val="5"/>
              <w:keepNext w:val="0"/>
              <w:keepLines w:val="0"/>
              <w:pageBreakBefore w:val="0"/>
              <w:widowControl w:val="0"/>
              <w:kinsoku/>
              <w:wordWrap/>
              <w:overflowPunct/>
              <w:topLinePunct/>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（2）有提供售后服务方案，且有一定的可行性，售后服务较便捷，响应及时，各阶段服务方案完整，基本满足采购人需求，得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p>
          <w:p w14:paraId="30B5CF8E">
            <w:pPr>
              <w:pStyle w:val="5"/>
              <w:keepNext w:val="0"/>
              <w:keepLines w:val="0"/>
              <w:pageBreakBefore w:val="0"/>
              <w:widowControl w:val="0"/>
              <w:kinsoku/>
              <w:wordWrap/>
              <w:overflowPunct/>
              <w:topLinePunct/>
              <w:autoSpaceDE/>
              <w:autoSpaceDN/>
              <w:bidi w:val="0"/>
              <w:adjustRightInd/>
              <w:snapToGrid/>
              <w:spacing w:line="48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（3）有提供售后服务方案，但可行性不强，售后服务内容及各阶段服务计划完整性有缺漏，得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未提供</w:t>
            </w:r>
            <w:r>
              <w:rPr>
                <w:rFonts w:hint="eastAsia" w:ascii="宋体" w:hAnsi="宋体" w:eastAsia="宋体" w:cs="宋体"/>
                <w:color w:val="auto"/>
                <w:sz w:val="24"/>
                <w:szCs w:val="24"/>
                <w:lang w:val="en-US" w:eastAsia="zh-CN"/>
              </w:rPr>
              <w:t>不得分</w:t>
            </w:r>
            <w:r>
              <w:rPr>
                <w:rFonts w:hint="eastAsia" w:ascii="宋体" w:hAnsi="宋体" w:eastAsia="宋体" w:cs="宋体"/>
                <w:color w:val="auto"/>
                <w:sz w:val="24"/>
                <w:szCs w:val="24"/>
              </w:rPr>
              <w:t>。</w:t>
            </w:r>
          </w:p>
        </w:tc>
      </w:tr>
      <w:tr w14:paraId="5C42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3" w:type="dxa"/>
            <w:vMerge w:val="restart"/>
            <w:vAlign w:val="center"/>
          </w:tcPr>
          <w:p w14:paraId="6219BB37">
            <w:pPr>
              <w:pStyle w:val="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rPr>
            </w:pPr>
            <w:r>
              <w:rPr>
                <w:rFonts w:hint="eastAsia" w:ascii="宋体" w:hAnsi="宋体" w:eastAsia="宋体" w:cs="宋体"/>
                <w:color w:val="auto"/>
              </w:rPr>
              <w:t>技术部分</w:t>
            </w:r>
          </w:p>
          <w:p w14:paraId="121A3F37">
            <w:pPr>
              <w:pStyle w:val="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5</w:t>
            </w:r>
            <w:r>
              <w:rPr>
                <w:rFonts w:hint="eastAsia" w:cs="宋体"/>
                <w:color w:val="auto"/>
                <w:lang w:val="en-US" w:eastAsia="zh-CN"/>
              </w:rPr>
              <w:t>5</w:t>
            </w:r>
            <w:r>
              <w:rPr>
                <w:rFonts w:hint="eastAsia" w:ascii="宋体" w:hAnsi="宋体" w:eastAsia="宋体" w:cs="宋体"/>
                <w:color w:val="auto"/>
              </w:rPr>
              <w:t>分）</w:t>
            </w:r>
          </w:p>
        </w:tc>
        <w:tc>
          <w:tcPr>
            <w:tcW w:w="1297" w:type="dxa"/>
            <w:tcBorders>
              <w:top w:val="single" w:color="auto" w:sz="4" w:space="0"/>
            </w:tcBorders>
            <w:shd w:val="clear" w:color="auto" w:fill="auto"/>
            <w:vAlign w:val="center"/>
          </w:tcPr>
          <w:p w14:paraId="4B0D7563">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技术响应</w:t>
            </w:r>
          </w:p>
        </w:tc>
        <w:tc>
          <w:tcPr>
            <w:tcW w:w="865" w:type="dxa"/>
            <w:shd w:val="clear" w:color="auto" w:fill="auto"/>
            <w:vAlign w:val="center"/>
          </w:tcPr>
          <w:p w14:paraId="00E467B1">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r>
              <w:rPr>
                <w:rFonts w:hint="eastAsia" w:cs="宋体"/>
                <w:color w:val="auto"/>
                <w:sz w:val="24"/>
                <w:szCs w:val="24"/>
                <w:highlight w:val="none"/>
                <w:lang w:val="en-US" w:eastAsia="zh-CN"/>
              </w:rPr>
              <w:t>1</w:t>
            </w:r>
          </w:p>
        </w:tc>
        <w:tc>
          <w:tcPr>
            <w:tcW w:w="6030" w:type="dxa"/>
            <w:shd w:val="clear" w:color="auto" w:fill="auto"/>
            <w:vAlign w:val="center"/>
          </w:tcPr>
          <w:p w14:paraId="5361308C">
            <w:pPr>
              <w:pStyle w:val="5"/>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.技术指标全部满足采购文件要求的，得</w:t>
            </w:r>
            <w:r>
              <w:rPr>
                <w:rFonts w:hint="eastAsia" w:ascii="宋体" w:hAnsi="宋体" w:eastAsia="宋体" w:cs="宋体"/>
                <w:color w:val="auto"/>
                <w:sz w:val="24"/>
                <w:szCs w:val="24"/>
                <w:highlight w:val="none"/>
                <w:lang w:val="en-US" w:eastAsia="zh-CN"/>
              </w:rPr>
              <w:t>4</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分（基本分）；</w:t>
            </w:r>
          </w:p>
          <w:p w14:paraId="2D9E9112">
            <w:pPr>
              <w:pStyle w:val="5"/>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2.“★”号的技术指标（</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项）每负偏离一项扣</w:t>
            </w: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分，非“★”号的技术指标（</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项）每负偏离一项扣</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分，扣完为止。</w:t>
            </w:r>
          </w:p>
          <w:p w14:paraId="33D83ACC">
            <w:pPr>
              <w:pStyle w:val="5"/>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技术参数必须提供相关技术资料予以佐证。技术资料以该产品 制造商出具的技术白皮书或制造商公开发布的印刷资料或第三方 机构出具的检测报告等相关佐证资料为准。复制采购文件技术要 求作为实际响应数据或响应数据无对应支持文件的，其技术响应 将按负偏离处理。</w:t>
            </w:r>
          </w:p>
        </w:tc>
      </w:tr>
      <w:tr w14:paraId="26E35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atLeast"/>
          <w:jc w:val="center"/>
        </w:trPr>
        <w:tc>
          <w:tcPr>
            <w:tcW w:w="1333" w:type="dxa"/>
            <w:vMerge w:val="continue"/>
            <w:vAlign w:val="center"/>
          </w:tcPr>
          <w:p w14:paraId="46CCBB74">
            <w:pPr>
              <w:pStyle w:val="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rPr>
            </w:pPr>
          </w:p>
        </w:tc>
        <w:tc>
          <w:tcPr>
            <w:tcW w:w="1297" w:type="dxa"/>
            <w:shd w:val="clear" w:color="auto" w:fill="auto"/>
            <w:vAlign w:val="center"/>
          </w:tcPr>
          <w:p w14:paraId="71C7D2E5">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应急处理方案</w:t>
            </w:r>
          </w:p>
        </w:tc>
        <w:tc>
          <w:tcPr>
            <w:tcW w:w="865" w:type="dxa"/>
            <w:shd w:val="clear" w:color="auto" w:fill="auto"/>
            <w:vAlign w:val="center"/>
          </w:tcPr>
          <w:p w14:paraId="317E24FF">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4"/>
                <w:szCs w:val="24"/>
                <w:lang w:val="en-US" w:eastAsia="zh-CN" w:bidi="ar-SA"/>
              </w:rPr>
            </w:pPr>
            <w:r>
              <w:rPr>
                <w:rFonts w:hint="eastAsia" w:cs="宋体"/>
                <w:color w:val="auto"/>
                <w:sz w:val="24"/>
                <w:szCs w:val="24"/>
                <w:lang w:val="en-US" w:eastAsia="zh-CN"/>
              </w:rPr>
              <w:t>7</w:t>
            </w:r>
          </w:p>
        </w:tc>
        <w:tc>
          <w:tcPr>
            <w:tcW w:w="6030" w:type="dxa"/>
            <w:shd w:val="clear" w:color="auto" w:fill="auto"/>
            <w:vAlign w:val="center"/>
          </w:tcPr>
          <w:p w14:paraId="523FB374">
            <w:pPr>
              <w:pStyle w:val="5"/>
              <w:keepNext w:val="0"/>
              <w:keepLines w:val="0"/>
              <w:pageBreakBefore w:val="0"/>
              <w:widowControl w:val="0"/>
              <w:kinsoku/>
              <w:wordWrap/>
              <w:overflowPunct/>
              <w:topLinePunct/>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根据投标人针对所投项目遇突发情况应急处置方案中应急保障制度、响应时间及人员调配方案等方面的完整性、合理性进行评分；</w:t>
            </w:r>
          </w:p>
          <w:p w14:paraId="38EA2940">
            <w:pPr>
              <w:pStyle w:val="5"/>
              <w:keepNext w:val="0"/>
              <w:keepLines w:val="0"/>
              <w:pageBreakBefore w:val="0"/>
              <w:widowControl w:val="0"/>
              <w:kinsoku/>
              <w:wordWrap/>
              <w:overflowPunct/>
              <w:topLinePunct/>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（1）方案科学、详细完整、合理、可操作性强的得</w:t>
            </w:r>
            <w:r>
              <w:rPr>
                <w:rFonts w:hint="eastAsia" w:cs="宋体"/>
                <w:color w:val="auto"/>
                <w:sz w:val="24"/>
                <w:szCs w:val="24"/>
                <w:lang w:val="en-US" w:eastAsia="zh-CN"/>
              </w:rPr>
              <w:t>7</w:t>
            </w:r>
            <w:r>
              <w:rPr>
                <w:rFonts w:hint="eastAsia" w:ascii="宋体" w:hAnsi="宋体" w:eastAsia="宋体" w:cs="宋体"/>
                <w:color w:val="auto"/>
                <w:sz w:val="24"/>
                <w:szCs w:val="24"/>
              </w:rPr>
              <w:t>分；</w:t>
            </w:r>
          </w:p>
          <w:p w14:paraId="7BFB631D">
            <w:pPr>
              <w:pStyle w:val="5"/>
              <w:keepNext w:val="0"/>
              <w:keepLines w:val="0"/>
              <w:pageBreakBefore w:val="0"/>
              <w:widowControl w:val="0"/>
              <w:kinsoku/>
              <w:wordWrap/>
              <w:overflowPunct/>
              <w:topLinePunct/>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（2）方案合理、可行、具有一定操作性的得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p>
          <w:p w14:paraId="577D37BE">
            <w:pPr>
              <w:pStyle w:val="5"/>
              <w:keepNext w:val="0"/>
              <w:keepLines w:val="0"/>
              <w:pageBreakBefore w:val="0"/>
              <w:widowControl w:val="0"/>
              <w:kinsoku/>
              <w:wordWrap/>
              <w:overflowPunct/>
              <w:topLinePunct/>
              <w:autoSpaceDE/>
              <w:autoSpaceDN/>
              <w:bidi w:val="0"/>
              <w:adjustRightInd/>
              <w:snapToGrid/>
              <w:spacing w:line="48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（3）方案简单、合理性欠佳、操作性不强的得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未提供</w:t>
            </w:r>
            <w:r>
              <w:rPr>
                <w:rFonts w:hint="eastAsia" w:ascii="宋体" w:hAnsi="宋体" w:eastAsia="宋体" w:cs="宋体"/>
                <w:color w:val="auto"/>
                <w:sz w:val="24"/>
                <w:szCs w:val="24"/>
                <w:lang w:val="en-US" w:eastAsia="zh-CN"/>
              </w:rPr>
              <w:t>不得分</w:t>
            </w:r>
            <w:r>
              <w:rPr>
                <w:rFonts w:hint="eastAsia" w:ascii="宋体" w:hAnsi="宋体" w:eastAsia="宋体" w:cs="宋体"/>
                <w:color w:val="auto"/>
                <w:sz w:val="24"/>
                <w:szCs w:val="24"/>
              </w:rPr>
              <w:t>。</w:t>
            </w:r>
          </w:p>
        </w:tc>
      </w:tr>
      <w:tr w14:paraId="2AA43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33" w:type="dxa"/>
            <w:vMerge w:val="continue"/>
            <w:vAlign w:val="center"/>
          </w:tcPr>
          <w:p w14:paraId="0D307488">
            <w:pPr>
              <w:pStyle w:val="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rPr>
            </w:pPr>
          </w:p>
        </w:tc>
        <w:tc>
          <w:tcPr>
            <w:tcW w:w="1297" w:type="dxa"/>
            <w:tcBorders>
              <w:top w:val="single" w:color="auto" w:sz="4" w:space="0"/>
            </w:tcBorders>
            <w:shd w:val="clear" w:color="auto" w:fill="auto"/>
            <w:vAlign w:val="center"/>
          </w:tcPr>
          <w:p w14:paraId="196DEE74">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技术方案</w:t>
            </w:r>
          </w:p>
        </w:tc>
        <w:tc>
          <w:tcPr>
            <w:tcW w:w="865" w:type="dxa"/>
            <w:shd w:val="clear" w:color="auto" w:fill="auto"/>
            <w:vAlign w:val="center"/>
          </w:tcPr>
          <w:p w14:paraId="37A704C8">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4"/>
                <w:szCs w:val="24"/>
                <w:lang w:val="en-US" w:eastAsia="zh-CN" w:bidi="ar-SA"/>
              </w:rPr>
            </w:pPr>
            <w:r>
              <w:rPr>
                <w:rFonts w:hint="eastAsia" w:cs="宋体"/>
                <w:color w:val="auto"/>
                <w:sz w:val="24"/>
                <w:szCs w:val="24"/>
                <w:lang w:val="en-US" w:eastAsia="zh-CN"/>
              </w:rPr>
              <w:t>7</w:t>
            </w:r>
          </w:p>
        </w:tc>
        <w:tc>
          <w:tcPr>
            <w:tcW w:w="6030" w:type="dxa"/>
            <w:shd w:val="clear" w:color="auto" w:fill="auto"/>
            <w:vAlign w:val="center"/>
          </w:tcPr>
          <w:p w14:paraId="38CAB20D">
            <w:pPr>
              <w:pStyle w:val="5"/>
              <w:keepNext w:val="0"/>
              <w:keepLines w:val="0"/>
              <w:pageBreakBefore w:val="0"/>
              <w:widowControl w:val="0"/>
              <w:kinsoku/>
              <w:wordWrap/>
              <w:overflowPunct/>
              <w:topLinePunct/>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根据投标人提供的供货、安装、调试及验收方案进行综合评分：</w:t>
            </w:r>
          </w:p>
          <w:p w14:paraId="13020D7B">
            <w:pPr>
              <w:pStyle w:val="5"/>
              <w:keepNext w:val="0"/>
              <w:keepLines w:val="0"/>
              <w:pageBreakBefore w:val="0"/>
              <w:widowControl w:val="0"/>
              <w:kinsoku/>
              <w:wordWrap/>
              <w:overflowPunct/>
              <w:topLinePunct/>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（1）供货、安装、调试及验收方案完全契合本项目实际需求，具体详细、合理可行，得</w:t>
            </w:r>
            <w:r>
              <w:rPr>
                <w:rFonts w:hint="eastAsia" w:cs="宋体"/>
                <w:color w:val="auto"/>
                <w:sz w:val="24"/>
                <w:szCs w:val="24"/>
                <w:lang w:val="en-US" w:eastAsia="zh-CN"/>
              </w:rPr>
              <w:t>7</w:t>
            </w:r>
            <w:r>
              <w:rPr>
                <w:rFonts w:hint="eastAsia" w:ascii="宋体" w:hAnsi="宋体" w:eastAsia="宋体" w:cs="宋体"/>
                <w:color w:val="auto"/>
                <w:sz w:val="24"/>
                <w:szCs w:val="24"/>
              </w:rPr>
              <w:t>分；</w:t>
            </w:r>
          </w:p>
          <w:p w14:paraId="6084FF72">
            <w:pPr>
              <w:pStyle w:val="5"/>
              <w:keepNext w:val="0"/>
              <w:keepLines w:val="0"/>
              <w:pageBreakBefore w:val="0"/>
              <w:widowControl w:val="0"/>
              <w:kinsoku/>
              <w:wordWrap/>
              <w:overflowPunct/>
              <w:topLinePunct/>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（2）供货、安装、调试及验收方案基本满足本项目实际需求，完整但不具体、有一定可行性，得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p>
          <w:p w14:paraId="1609298A">
            <w:pPr>
              <w:pStyle w:val="5"/>
              <w:keepNext w:val="0"/>
              <w:keepLines w:val="0"/>
              <w:pageBreakBefore w:val="0"/>
              <w:widowControl w:val="0"/>
              <w:kinsoku/>
              <w:wordWrap/>
              <w:overflowPunct/>
              <w:topLinePunct/>
              <w:autoSpaceDE/>
              <w:autoSpaceDN/>
              <w:bidi w:val="0"/>
              <w:adjustRightInd/>
              <w:snapToGrid/>
              <w:spacing w:line="48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（3）供货、安装、调试及验收方案部分满足本项目实际需求，有缺项、可行性不高，得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分；未提供</w:t>
            </w:r>
            <w:r>
              <w:rPr>
                <w:rFonts w:hint="eastAsia" w:ascii="宋体" w:hAnsi="宋体" w:eastAsia="宋体" w:cs="宋体"/>
                <w:color w:val="auto"/>
                <w:sz w:val="24"/>
                <w:szCs w:val="24"/>
                <w:lang w:val="en-US" w:eastAsia="zh-CN"/>
              </w:rPr>
              <w:t>不得分</w:t>
            </w:r>
            <w:r>
              <w:rPr>
                <w:rFonts w:hint="eastAsia" w:ascii="宋体" w:hAnsi="宋体" w:eastAsia="宋体" w:cs="宋体"/>
                <w:color w:val="auto"/>
                <w:sz w:val="24"/>
                <w:szCs w:val="24"/>
              </w:rPr>
              <w:t>。</w:t>
            </w:r>
          </w:p>
        </w:tc>
      </w:tr>
    </w:tbl>
    <w:p w14:paraId="62E84062">
      <w:pPr>
        <w:rPr>
          <w:rFonts w:hint="eastAsia" w:ascii="宋体" w:hAnsi="宋体" w:eastAsia="宋体" w:cs="宋体"/>
          <w:color w:val="auto"/>
          <w:lang w:val="zh-CN"/>
        </w:rPr>
        <w:sectPr>
          <w:pgSz w:w="11906" w:h="16838"/>
          <w:pgMar w:top="1417" w:right="1417" w:bottom="1417" w:left="1417" w:header="851" w:footer="992" w:gutter="0"/>
          <w:cols w:space="425" w:num="1"/>
          <w:docGrid w:type="lines" w:linePitch="312" w:charSpace="0"/>
        </w:sectPr>
      </w:pPr>
    </w:p>
    <w:p w14:paraId="45D6D853">
      <w:pPr>
        <w:rPr>
          <w:rFonts w:hint="eastAsia" w:ascii="宋体" w:hAnsi="宋体" w:eastAsia="宋体" w:cs="宋体"/>
          <w:color w:val="auto"/>
          <w:lang w:val="zh-CN"/>
        </w:rPr>
      </w:pPr>
    </w:p>
    <w:p w14:paraId="175A12A1">
      <w:pPr>
        <w:numPr>
          <w:ilvl w:val="0"/>
          <w:numId w:val="0"/>
        </w:numPr>
        <w:ind w:firstLine="211" w:firstLineChars="100"/>
        <w:rPr>
          <w:rFonts w:hint="default" w:eastAsia="宋体"/>
          <w:b/>
          <w:bCs/>
          <w:color w:val="auto"/>
          <w:lang w:val="en-US" w:eastAsia="zh-CN"/>
        </w:rPr>
      </w:pPr>
      <w:r>
        <w:rPr>
          <w:rFonts w:hint="eastAsia"/>
          <w:b/>
          <w:bCs/>
          <w:color w:val="auto"/>
          <w:lang w:val="en-US" w:eastAsia="zh-CN"/>
        </w:rPr>
        <w:t>D包评分标准：</w:t>
      </w:r>
    </w:p>
    <w:tbl>
      <w:tblPr>
        <w:tblStyle w:val="17"/>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1297"/>
        <w:gridCol w:w="865"/>
        <w:gridCol w:w="6030"/>
      </w:tblGrid>
      <w:tr w14:paraId="2A50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333" w:type="dxa"/>
            <w:shd w:val="clear" w:color="auto" w:fill="D8D8D8" w:themeFill="background1" w:themeFillShade="D9"/>
            <w:vAlign w:val="center"/>
          </w:tcPr>
          <w:p w14:paraId="44BF4708">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rPr>
            </w:pPr>
            <w:r>
              <w:rPr>
                <w:rFonts w:hint="eastAsia" w:ascii="宋体" w:hAnsi="宋体" w:eastAsia="宋体" w:cs="宋体"/>
                <w:b/>
                <w:bCs/>
                <w:color w:val="auto"/>
              </w:rPr>
              <w:t>评标项目</w:t>
            </w:r>
          </w:p>
        </w:tc>
        <w:tc>
          <w:tcPr>
            <w:tcW w:w="1297" w:type="dxa"/>
            <w:shd w:val="clear" w:color="auto" w:fill="D8D8D8" w:themeFill="background1" w:themeFillShade="D9"/>
            <w:vAlign w:val="center"/>
          </w:tcPr>
          <w:p w14:paraId="2FBBFB49">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rPr>
            </w:pPr>
            <w:r>
              <w:rPr>
                <w:rFonts w:hint="eastAsia" w:ascii="宋体" w:hAnsi="宋体" w:eastAsia="宋体" w:cs="宋体"/>
                <w:b/>
                <w:bCs/>
                <w:color w:val="auto"/>
              </w:rPr>
              <w:t>评标分项</w:t>
            </w:r>
          </w:p>
        </w:tc>
        <w:tc>
          <w:tcPr>
            <w:tcW w:w="865" w:type="dxa"/>
            <w:shd w:val="clear" w:color="auto" w:fill="D8D8D8" w:themeFill="background1" w:themeFillShade="D9"/>
            <w:vAlign w:val="center"/>
          </w:tcPr>
          <w:p w14:paraId="1901B566">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rPr>
            </w:pPr>
            <w:r>
              <w:rPr>
                <w:rFonts w:hint="eastAsia" w:ascii="宋体" w:hAnsi="宋体" w:eastAsia="宋体" w:cs="宋体"/>
                <w:b/>
                <w:bCs/>
                <w:color w:val="auto"/>
              </w:rPr>
              <w:t>分值</w:t>
            </w:r>
          </w:p>
        </w:tc>
        <w:tc>
          <w:tcPr>
            <w:tcW w:w="6030" w:type="dxa"/>
            <w:shd w:val="clear" w:color="auto" w:fill="D8D8D8" w:themeFill="background1" w:themeFillShade="D9"/>
            <w:vAlign w:val="center"/>
          </w:tcPr>
          <w:p w14:paraId="14E32E15">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rPr>
            </w:pPr>
            <w:r>
              <w:rPr>
                <w:rFonts w:hint="eastAsia" w:ascii="宋体" w:hAnsi="宋体" w:eastAsia="宋体" w:cs="宋体"/>
                <w:b/>
                <w:bCs/>
                <w:color w:val="auto"/>
              </w:rPr>
              <w:t>子项目及分值</w:t>
            </w:r>
          </w:p>
        </w:tc>
      </w:tr>
      <w:tr w14:paraId="3AA2F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3" w:type="dxa"/>
            <w:vAlign w:val="center"/>
          </w:tcPr>
          <w:p w14:paraId="5BE2384D">
            <w:pPr>
              <w:pStyle w:val="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rPr>
            </w:pPr>
            <w:r>
              <w:rPr>
                <w:rFonts w:hint="eastAsia" w:ascii="宋体" w:hAnsi="宋体" w:eastAsia="宋体" w:cs="宋体"/>
                <w:color w:val="auto"/>
              </w:rPr>
              <w:t>价格部分</w:t>
            </w:r>
          </w:p>
          <w:p w14:paraId="5EBD0A80">
            <w:pPr>
              <w:pStyle w:val="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30</w:t>
            </w:r>
            <w:r>
              <w:rPr>
                <w:rFonts w:hint="eastAsia" w:ascii="宋体" w:hAnsi="宋体" w:eastAsia="宋体" w:cs="宋体"/>
                <w:color w:val="auto"/>
              </w:rPr>
              <w:t>分）</w:t>
            </w:r>
          </w:p>
        </w:tc>
        <w:tc>
          <w:tcPr>
            <w:tcW w:w="1297" w:type="dxa"/>
            <w:tcBorders>
              <w:bottom w:val="single" w:color="auto" w:sz="4" w:space="0"/>
            </w:tcBorders>
            <w:shd w:val="clear" w:color="auto" w:fill="auto"/>
            <w:vAlign w:val="center"/>
          </w:tcPr>
          <w:p w14:paraId="5463C494">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报价得分</w:t>
            </w:r>
          </w:p>
        </w:tc>
        <w:tc>
          <w:tcPr>
            <w:tcW w:w="865" w:type="dxa"/>
            <w:shd w:val="clear" w:color="auto" w:fill="auto"/>
            <w:vAlign w:val="center"/>
          </w:tcPr>
          <w:p w14:paraId="7E2CC8B9">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30</w:t>
            </w:r>
          </w:p>
        </w:tc>
        <w:tc>
          <w:tcPr>
            <w:tcW w:w="6030" w:type="dxa"/>
            <w:shd w:val="clear" w:color="auto" w:fill="auto"/>
            <w:vAlign w:val="center"/>
          </w:tcPr>
          <w:p w14:paraId="7A456973">
            <w:pPr>
              <w:pStyle w:val="5"/>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满足招标文件要求且投标价格最低的投标报价为评标基准价（恶意竞标的除外），其价格分为30分。</w:t>
            </w:r>
          </w:p>
          <w:p w14:paraId="00C8CFAF">
            <w:pPr>
              <w:pStyle w:val="5"/>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其他投标人的价格分统一按照下列公式计算。</w:t>
            </w:r>
          </w:p>
          <w:p w14:paraId="29E18BC4">
            <w:pPr>
              <w:pStyle w:val="5"/>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投标报价得分=(评标基准价/投标报价)×30×100%。</w:t>
            </w:r>
          </w:p>
        </w:tc>
      </w:tr>
      <w:tr w14:paraId="34497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3" w:type="dxa"/>
            <w:vMerge w:val="restart"/>
            <w:vAlign w:val="center"/>
          </w:tcPr>
          <w:p w14:paraId="21521C4F">
            <w:pPr>
              <w:pStyle w:val="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rPr>
            </w:pPr>
            <w:r>
              <w:rPr>
                <w:rFonts w:hint="eastAsia" w:ascii="宋体" w:hAnsi="宋体" w:eastAsia="宋体" w:cs="宋体"/>
                <w:color w:val="auto"/>
              </w:rPr>
              <w:t>商务部分</w:t>
            </w:r>
          </w:p>
          <w:p w14:paraId="73EB27FB">
            <w:pPr>
              <w:pStyle w:val="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14</w:t>
            </w:r>
            <w:r>
              <w:rPr>
                <w:rFonts w:hint="eastAsia" w:ascii="宋体" w:hAnsi="宋体" w:eastAsia="宋体" w:cs="宋体"/>
                <w:color w:val="auto"/>
              </w:rPr>
              <w:t>分）</w:t>
            </w:r>
          </w:p>
        </w:tc>
        <w:tc>
          <w:tcPr>
            <w:tcW w:w="1297" w:type="dxa"/>
            <w:tcBorders>
              <w:top w:val="single" w:color="auto" w:sz="4" w:space="0"/>
            </w:tcBorders>
            <w:shd w:val="clear" w:color="auto" w:fill="auto"/>
            <w:vAlign w:val="center"/>
          </w:tcPr>
          <w:p w14:paraId="7DE40B65">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类似业绩</w:t>
            </w:r>
          </w:p>
        </w:tc>
        <w:tc>
          <w:tcPr>
            <w:tcW w:w="865" w:type="dxa"/>
            <w:shd w:val="clear" w:color="auto" w:fill="auto"/>
            <w:vAlign w:val="center"/>
          </w:tcPr>
          <w:p w14:paraId="0F8527D4">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w:t>
            </w:r>
          </w:p>
        </w:tc>
        <w:tc>
          <w:tcPr>
            <w:tcW w:w="6030" w:type="dxa"/>
            <w:shd w:val="clear" w:color="auto" w:fill="auto"/>
            <w:vAlign w:val="center"/>
          </w:tcPr>
          <w:p w14:paraId="486B1EE7">
            <w:pPr>
              <w:pStyle w:val="5"/>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提供</w:t>
            </w:r>
            <w:r>
              <w:rPr>
                <w:rFonts w:hint="eastAsia" w:ascii="宋体" w:hAnsi="宋体" w:eastAsia="宋体" w:cs="宋体"/>
                <w:color w:val="auto"/>
                <w:sz w:val="24"/>
                <w:szCs w:val="24"/>
                <w:lang w:val="en-US" w:eastAsia="zh-CN"/>
              </w:rPr>
              <w:t>所投</w:t>
            </w:r>
            <w:r>
              <w:rPr>
                <w:rFonts w:hint="eastAsia" w:ascii="宋体" w:hAnsi="宋体" w:eastAsia="宋体" w:cs="宋体"/>
                <w:color w:val="auto"/>
                <w:sz w:val="24"/>
                <w:szCs w:val="24"/>
              </w:rPr>
              <w:t>产品</w:t>
            </w:r>
            <w:r>
              <w:rPr>
                <w:rFonts w:hint="eastAsia" w:ascii="宋体" w:hAnsi="宋体" w:eastAsia="宋体" w:cs="宋体"/>
                <w:color w:val="auto"/>
                <w:sz w:val="24"/>
                <w:szCs w:val="24"/>
                <w:lang w:val="en-US" w:eastAsia="zh-CN"/>
              </w:rPr>
              <w:t>近三年（自投标截止时间往前推算3年）</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时间界定</w:t>
            </w:r>
            <w:r>
              <w:rPr>
                <w:rFonts w:hint="eastAsia" w:ascii="宋体" w:hAnsi="宋体" w:eastAsia="宋体" w:cs="宋体"/>
                <w:color w:val="auto"/>
                <w:sz w:val="24"/>
                <w:szCs w:val="24"/>
              </w:rPr>
              <w:t>以合同签订时间为准）的</w:t>
            </w:r>
            <w:r>
              <w:rPr>
                <w:rFonts w:hint="eastAsia" w:ascii="宋体" w:hAnsi="宋体" w:eastAsia="宋体" w:cs="宋体"/>
                <w:color w:val="auto"/>
                <w:sz w:val="24"/>
                <w:szCs w:val="24"/>
                <w:lang w:val="en-US" w:eastAsia="zh-CN"/>
              </w:rPr>
              <w:t>同类业务合同的</w:t>
            </w:r>
            <w:r>
              <w:rPr>
                <w:rFonts w:hint="eastAsia" w:ascii="宋体" w:hAnsi="宋体" w:eastAsia="宋体" w:cs="宋体"/>
                <w:color w:val="auto"/>
                <w:sz w:val="24"/>
                <w:szCs w:val="24"/>
              </w:rPr>
              <w:t>业绩，每提供一份得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分，最多得</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p w14:paraId="66E9B88D">
            <w:pPr>
              <w:pStyle w:val="5"/>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z w:val="24"/>
                <w:szCs w:val="24"/>
              </w:rPr>
              <w:t>（提供中标通知书</w:t>
            </w:r>
            <w:r>
              <w:rPr>
                <w:rFonts w:hint="eastAsia" w:ascii="宋体" w:hAnsi="宋体" w:eastAsia="宋体" w:cs="宋体"/>
                <w:b/>
                <w:bCs/>
                <w:color w:val="auto"/>
                <w:sz w:val="24"/>
                <w:szCs w:val="24"/>
                <w:lang w:val="en-US" w:eastAsia="zh-CN"/>
              </w:rPr>
              <w:t>和合同协议书等证明材料</w:t>
            </w:r>
            <w:r>
              <w:rPr>
                <w:rFonts w:hint="eastAsia" w:ascii="宋体" w:hAnsi="宋体" w:eastAsia="宋体" w:cs="宋体"/>
                <w:b/>
                <w:bCs/>
                <w:color w:val="auto"/>
                <w:sz w:val="24"/>
                <w:szCs w:val="24"/>
              </w:rPr>
              <w:t>）</w:t>
            </w:r>
          </w:p>
        </w:tc>
      </w:tr>
      <w:tr w14:paraId="5BB91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333" w:type="dxa"/>
            <w:vMerge w:val="continue"/>
            <w:vAlign w:val="center"/>
          </w:tcPr>
          <w:p w14:paraId="71F43B6F">
            <w:pPr>
              <w:pStyle w:val="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rPr>
            </w:pPr>
          </w:p>
        </w:tc>
        <w:tc>
          <w:tcPr>
            <w:tcW w:w="1297" w:type="dxa"/>
            <w:tcBorders>
              <w:top w:val="single" w:color="auto" w:sz="4" w:space="0"/>
            </w:tcBorders>
            <w:shd w:val="clear" w:color="auto" w:fill="auto"/>
            <w:vAlign w:val="center"/>
          </w:tcPr>
          <w:p w14:paraId="02747B39">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质保期限</w:t>
            </w:r>
          </w:p>
        </w:tc>
        <w:tc>
          <w:tcPr>
            <w:tcW w:w="865" w:type="dxa"/>
            <w:shd w:val="clear" w:color="auto" w:fill="auto"/>
            <w:vAlign w:val="center"/>
          </w:tcPr>
          <w:p w14:paraId="1304F81C">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6030" w:type="dxa"/>
            <w:shd w:val="clear" w:color="auto" w:fill="auto"/>
            <w:vAlign w:val="center"/>
          </w:tcPr>
          <w:p w14:paraId="73D2DEAA">
            <w:pPr>
              <w:pStyle w:val="5"/>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质保期限在满足招标文件要求的基础上，每增加1年的，得1分；本项最多得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分。</w:t>
            </w:r>
          </w:p>
        </w:tc>
      </w:tr>
      <w:tr w14:paraId="3C5D0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atLeast"/>
          <w:jc w:val="center"/>
        </w:trPr>
        <w:tc>
          <w:tcPr>
            <w:tcW w:w="1333" w:type="dxa"/>
            <w:vMerge w:val="continue"/>
            <w:vAlign w:val="center"/>
          </w:tcPr>
          <w:p w14:paraId="486DA1EB">
            <w:pPr>
              <w:pStyle w:val="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rPr>
            </w:pPr>
          </w:p>
        </w:tc>
        <w:tc>
          <w:tcPr>
            <w:tcW w:w="1297" w:type="dxa"/>
            <w:shd w:val="clear" w:color="auto" w:fill="auto"/>
            <w:vAlign w:val="center"/>
          </w:tcPr>
          <w:p w14:paraId="22007119">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售后服务方案</w:t>
            </w:r>
          </w:p>
        </w:tc>
        <w:tc>
          <w:tcPr>
            <w:tcW w:w="865" w:type="dxa"/>
            <w:shd w:val="clear" w:color="auto" w:fill="auto"/>
            <w:vAlign w:val="center"/>
          </w:tcPr>
          <w:p w14:paraId="6440328D">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w:t>
            </w:r>
          </w:p>
        </w:tc>
        <w:tc>
          <w:tcPr>
            <w:tcW w:w="6030" w:type="dxa"/>
            <w:shd w:val="clear" w:color="auto" w:fill="auto"/>
            <w:vAlign w:val="center"/>
          </w:tcPr>
          <w:p w14:paraId="57C20A83">
            <w:pPr>
              <w:pStyle w:val="5"/>
              <w:keepNext w:val="0"/>
              <w:keepLines w:val="0"/>
              <w:pageBreakBefore w:val="0"/>
              <w:widowControl w:val="0"/>
              <w:kinsoku/>
              <w:wordWrap/>
              <w:overflowPunct/>
              <w:topLinePunct/>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评委根据投标人提供的售后服务方案进行综合评分，方案包括但不限于服务响应时间、人员配备方案、维修方案、持续性服务方案内容等：</w:t>
            </w:r>
          </w:p>
          <w:p w14:paraId="6C85BB58">
            <w:pPr>
              <w:pStyle w:val="5"/>
              <w:keepNext w:val="0"/>
              <w:keepLines w:val="0"/>
              <w:pageBreakBefore w:val="0"/>
              <w:widowControl w:val="0"/>
              <w:kinsoku/>
              <w:wordWrap/>
              <w:overflowPunct/>
              <w:topLinePunct/>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（1）具有完善具体可行的售后服务方案，售后服务便捷、响应速度快，各阶段服务方案详尽，满足采购人需求，得</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w:t>
            </w:r>
          </w:p>
          <w:p w14:paraId="265FFD85">
            <w:pPr>
              <w:pStyle w:val="5"/>
              <w:keepNext w:val="0"/>
              <w:keepLines w:val="0"/>
              <w:pageBreakBefore w:val="0"/>
              <w:widowControl w:val="0"/>
              <w:kinsoku/>
              <w:wordWrap/>
              <w:overflowPunct/>
              <w:topLinePunct/>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（2）有提供售后服务方案，且有一定的可行性，售后服务较便捷，响应及时，各阶段服务方案完整，基本满足采购人需求，得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p>
          <w:p w14:paraId="28A81473">
            <w:pPr>
              <w:pStyle w:val="5"/>
              <w:keepNext w:val="0"/>
              <w:keepLines w:val="0"/>
              <w:pageBreakBefore w:val="0"/>
              <w:widowControl w:val="0"/>
              <w:kinsoku/>
              <w:wordWrap/>
              <w:overflowPunct/>
              <w:topLinePunct/>
              <w:autoSpaceDE/>
              <w:autoSpaceDN/>
              <w:bidi w:val="0"/>
              <w:adjustRightInd/>
              <w:snapToGrid/>
              <w:spacing w:line="48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（3）有提供售后服务方案，但可行性不强，售后服务内容及各阶段服务计划完整性有缺漏，得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未提供</w:t>
            </w:r>
            <w:r>
              <w:rPr>
                <w:rFonts w:hint="eastAsia" w:ascii="宋体" w:hAnsi="宋体" w:eastAsia="宋体" w:cs="宋体"/>
                <w:color w:val="auto"/>
                <w:sz w:val="24"/>
                <w:szCs w:val="24"/>
                <w:lang w:val="en-US" w:eastAsia="zh-CN"/>
              </w:rPr>
              <w:t>不得分</w:t>
            </w:r>
            <w:r>
              <w:rPr>
                <w:rFonts w:hint="eastAsia" w:ascii="宋体" w:hAnsi="宋体" w:eastAsia="宋体" w:cs="宋体"/>
                <w:color w:val="auto"/>
                <w:sz w:val="24"/>
                <w:szCs w:val="24"/>
              </w:rPr>
              <w:t>。</w:t>
            </w:r>
          </w:p>
        </w:tc>
      </w:tr>
      <w:tr w14:paraId="6E717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3" w:type="dxa"/>
            <w:vMerge w:val="restart"/>
            <w:vAlign w:val="center"/>
          </w:tcPr>
          <w:p w14:paraId="15076B97">
            <w:pPr>
              <w:pStyle w:val="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rPr>
            </w:pPr>
            <w:r>
              <w:rPr>
                <w:rFonts w:hint="eastAsia" w:ascii="宋体" w:hAnsi="宋体" w:eastAsia="宋体" w:cs="宋体"/>
                <w:color w:val="auto"/>
              </w:rPr>
              <w:t>技术部分</w:t>
            </w:r>
          </w:p>
          <w:p w14:paraId="55FA6EED">
            <w:pPr>
              <w:pStyle w:val="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5</w:t>
            </w:r>
            <w:r>
              <w:rPr>
                <w:rFonts w:hint="eastAsia" w:cs="宋体"/>
                <w:color w:val="auto"/>
                <w:lang w:val="en-US" w:eastAsia="zh-CN"/>
              </w:rPr>
              <w:t>6</w:t>
            </w:r>
            <w:r>
              <w:rPr>
                <w:rFonts w:hint="eastAsia" w:ascii="宋体" w:hAnsi="宋体" w:eastAsia="宋体" w:cs="宋体"/>
                <w:color w:val="auto"/>
              </w:rPr>
              <w:t>分）</w:t>
            </w:r>
          </w:p>
        </w:tc>
        <w:tc>
          <w:tcPr>
            <w:tcW w:w="1297" w:type="dxa"/>
            <w:tcBorders>
              <w:top w:val="single" w:color="auto" w:sz="4" w:space="0"/>
            </w:tcBorders>
            <w:shd w:val="clear" w:color="auto" w:fill="auto"/>
            <w:vAlign w:val="center"/>
          </w:tcPr>
          <w:p w14:paraId="767C5D24">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技术响应</w:t>
            </w:r>
          </w:p>
        </w:tc>
        <w:tc>
          <w:tcPr>
            <w:tcW w:w="865" w:type="dxa"/>
            <w:shd w:val="clear" w:color="auto" w:fill="auto"/>
            <w:vAlign w:val="center"/>
          </w:tcPr>
          <w:p w14:paraId="622FC204">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3</w:t>
            </w:r>
          </w:p>
        </w:tc>
        <w:tc>
          <w:tcPr>
            <w:tcW w:w="6030" w:type="dxa"/>
            <w:shd w:val="clear" w:color="auto" w:fill="auto"/>
            <w:vAlign w:val="center"/>
          </w:tcPr>
          <w:p w14:paraId="6F6B828B">
            <w:pPr>
              <w:pStyle w:val="5"/>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.技术指标全部满足采购文件要求的，得</w:t>
            </w:r>
            <w:r>
              <w:rPr>
                <w:rFonts w:hint="eastAsia" w:ascii="宋体" w:hAnsi="宋体" w:eastAsia="宋体" w:cs="宋体"/>
                <w:color w:val="auto"/>
                <w:sz w:val="24"/>
                <w:szCs w:val="24"/>
                <w:highlight w:val="none"/>
                <w:lang w:val="en-US" w:eastAsia="zh-CN"/>
              </w:rPr>
              <w:t>43</w:t>
            </w:r>
            <w:r>
              <w:rPr>
                <w:rFonts w:hint="eastAsia" w:ascii="宋体" w:hAnsi="宋体" w:eastAsia="宋体" w:cs="宋体"/>
                <w:color w:val="auto"/>
                <w:sz w:val="24"/>
                <w:szCs w:val="24"/>
                <w:highlight w:val="none"/>
              </w:rPr>
              <w:t>分（基本分）；</w:t>
            </w:r>
          </w:p>
          <w:p w14:paraId="4C0415EC">
            <w:pPr>
              <w:pStyle w:val="5"/>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”号的技术指标（</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项）每负偏离一项扣</w:t>
            </w:r>
            <w:r>
              <w:rPr>
                <w:rFonts w:hint="eastAsia" w:ascii="宋体" w:hAnsi="宋体" w:eastAsia="宋体" w:cs="宋体"/>
                <w:color w:val="auto"/>
                <w:sz w:val="24"/>
                <w:szCs w:val="24"/>
                <w:highlight w:val="none"/>
                <w:lang w:val="en-US" w:eastAsia="zh-CN"/>
              </w:rPr>
              <w:t>3.3</w:t>
            </w:r>
            <w:r>
              <w:rPr>
                <w:rFonts w:hint="eastAsia" w:ascii="宋体" w:hAnsi="宋体" w:eastAsia="宋体" w:cs="宋体"/>
                <w:color w:val="auto"/>
                <w:sz w:val="24"/>
                <w:szCs w:val="24"/>
                <w:highlight w:val="none"/>
              </w:rPr>
              <w:t>分，非“</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”号的技术指标（</w:t>
            </w:r>
            <w:r>
              <w:rPr>
                <w:rFonts w:hint="eastAsia" w:ascii="宋体" w:hAnsi="宋体" w:eastAsia="宋体" w:cs="宋体"/>
                <w:color w:val="auto"/>
                <w:sz w:val="24"/>
                <w:szCs w:val="24"/>
                <w:highlight w:val="none"/>
                <w:lang w:val="en-US" w:eastAsia="zh-CN"/>
              </w:rPr>
              <w:t>83</w:t>
            </w:r>
            <w:r>
              <w:rPr>
                <w:rFonts w:hint="eastAsia" w:ascii="宋体" w:hAnsi="宋体" w:eastAsia="宋体" w:cs="宋体"/>
                <w:color w:val="auto"/>
                <w:sz w:val="24"/>
                <w:szCs w:val="24"/>
                <w:highlight w:val="none"/>
              </w:rPr>
              <w:t>项）每负偏离一项扣</w:t>
            </w:r>
            <w:r>
              <w:rPr>
                <w:rFonts w:hint="eastAsia" w:ascii="宋体" w:hAnsi="宋体" w:eastAsia="宋体" w:cs="宋体"/>
                <w:color w:val="auto"/>
                <w:sz w:val="24"/>
                <w:szCs w:val="24"/>
                <w:highlight w:val="none"/>
                <w:lang w:val="en-US" w:eastAsia="zh-CN"/>
              </w:rPr>
              <w:t>0.2</w:t>
            </w:r>
            <w:r>
              <w:rPr>
                <w:rFonts w:hint="eastAsia" w:ascii="宋体" w:hAnsi="宋体" w:eastAsia="宋体" w:cs="宋体"/>
                <w:color w:val="auto"/>
                <w:sz w:val="24"/>
                <w:szCs w:val="24"/>
                <w:highlight w:val="none"/>
              </w:rPr>
              <w:t>分，扣完为止。</w:t>
            </w:r>
          </w:p>
          <w:p w14:paraId="77BE641A">
            <w:pPr>
              <w:pStyle w:val="5"/>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技术参数必须提供相关技术资料予以佐证。技术资料以该产品 制造商出具的技术白皮书或制造商公开发布的印刷资料或第三方 机构出具的检测报告等相关佐证资料为准。复制采购文件技术要 求作为实际响应数据或响应数据无对应支持文件的，其技术响应 将按负偏离处理。</w:t>
            </w:r>
          </w:p>
        </w:tc>
      </w:tr>
      <w:tr w14:paraId="6077C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3" w:type="dxa"/>
            <w:vMerge w:val="continue"/>
            <w:vAlign w:val="center"/>
          </w:tcPr>
          <w:p w14:paraId="72CECAC5">
            <w:pPr>
              <w:pStyle w:val="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rPr>
            </w:pPr>
          </w:p>
        </w:tc>
        <w:tc>
          <w:tcPr>
            <w:tcW w:w="1297" w:type="dxa"/>
            <w:shd w:val="clear" w:color="auto" w:fill="auto"/>
            <w:vAlign w:val="center"/>
          </w:tcPr>
          <w:p w14:paraId="2469DFF7">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应急处理方案</w:t>
            </w:r>
          </w:p>
        </w:tc>
        <w:tc>
          <w:tcPr>
            <w:tcW w:w="865" w:type="dxa"/>
            <w:shd w:val="clear" w:color="auto" w:fill="auto"/>
            <w:vAlign w:val="center"/>
          </w:tcPr>
          <w:p w14:paraId="40D548FC">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w:t>
            </w:r>
          </w:p>
        </w:tc>
        <w:tc>
          <w:tcPr>
            <w:tcW w:w="6030" w:type="dxa"/>
            <w:shd w:val="clear" w:color="auto" w:fill="auto"/>
            <w:vAlign w:val="center"/>
          </w:tcPr>
          <w:p w14:paraId="6B5E4B9B">
            <w:pPr>
              <w:pStyle w:val="5"/>
              <w:keepNext w:val="0"/>
              <w:keepLines w:val="0"/>
              <w:pageBreakBefore w:val="0"/>
              <w:widowControl w:val="0"/>
              <w:kinsoku/>
              <w:wordWrap/>
              <w:overflowPunct/>
              <w:topLinePunct/>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根据投标人针对所投项目遇突发情况应急处置方案中应急保障制度、响应时间及人员调配方案等方面的完整性、合理性进行评分；</w:t>
            </w:r>
          </w:p>
          <w:p w14:paraId="46DD39A1">
            <w:pPr>
              <w:pStyle w:val="5"/>
              <w:keepNext w:val="0"/>
              <w:keepLines w:val="0"/>
              <w:pageBreakBefore w:val="0"/>
              <w:widowControl w:val="0"/>
              <w:kinsoku/>
              <w:wordWrap/>
              <w:overflowPunct/>
              <w:topLinePunct/>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（1）方案科学、详细完整、合理、可操作性强的得</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w:t>
            </w:r>
          </w:p>
          <w:p w14:paraId="1BEBEBBC">
            <w:pPr>
              <w:pStyle w:val="5"/>
              <w:keepNext w:val="0"/>
              <w:keepLines w:val="0"/>
              <w:pageBreakBefore w:val="0"/>
              <w:widowControl w:val="0"/>
              <w:kinsoku/>
              <w:wordWrap/>
              <w:overflowPunct/>
              <w:topLinePunct/>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（2）方案合理、可行、具有一定操作性的得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p>
          <w:p w14:paraId="27C3F1F3">
            <w:pPr>
              <w:pStyle w:val="5"/>
              <w:keepNext w:val="0"/>
              <w:keepLines w:val="0"/>
              <w:pageBreakBefore w:val="0"/>
              <w:widowControl w:val="0"/>
              <w:kinsoku/>
              <w:wordWrap/>
              <w:overflowPunct/>
              <w:topLinePunct/>
              <w:autoSpaceDE/>
              <w:autoSpaceDN/>
              <w:bidi w:val="0"/>
              <w:adjustRightInd/>
              <w:snapToGrid/>
              <w:spacing w:line="48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（3）方案简单、合理性欠佳、操作性不强的得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未提供</w:t>
            </w:r>
            <w:r>
              <w:rPr>
                <w:rFonts w:hint="eastAsia" w:ascii="宋体" w:hAnsi="宋体" w:eastAsia="宋体" w:cs="宋体"/>
                <w:color w:val="auto"/>
                <w:sz w:val="24"/>
                <w:szCs w:val="24"/>
                <w:lang w:val="en-US" w:eastAsia="zh-CN"/>
              </w:rPr>
              <w:t>不得分</w:t>
            </w:r>
            <w:r>
              <w:rPr>
                <w:rFonts w:hint="eastAsia" w:ascii="宋体" w:hAnsi="宋体" w:eastAsia="宋体" w:cs="宋体"/>
                <w:color w:val="auto"/>
                <w:sz w:val="24"/>
                <w:szCs w:val="24"/>
              </w:rPr>
              <w:t>。</w:t>
            </w:r>
          </w:p>
        </w:tc>
      </w:tr>
      <w:tr w14:paraId="549EA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3" w:type="dxa"/>
            <w:vMerge w:val="continue"/>
            <w:vAlign w:val="center"/>
          </w:tcPr>
          <w:p w14:paraId="58C44984">
            <w:pPr>
              <w:pStyle w:val="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rPr>
            </w:pPr>
          </w:p>
        </w:tc>
        <w:tc>
          <w:tcPr>
            <w:tcW w:w="1297" w:type="dxa"/>
            <w:tcBorders>
              <w:top w:val="single" w:color="auto" w:sz="4" w:space="0"/>
            </w:tcBorders>
            <w:shd w:val="clear" w:color="auto" w:fill="auto"/>
            <w:vAlign w:val="center"/>
          </w:tcPr>
          <w:p w14:paraId="76EE42FD">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技术方案</w:t>
            </w:r>
          </w:p>
        </w:tc>
        <w:tc>
          <w:tcPr>
            <w:tcW w:w="865" w:type="dxa"/>
            <w:shd w:val="clear" w:color="auto" w:fill="auto"/>
            <w:vAlign w:val="center"/>
          </w:tcPr>
          <w:p w14:paraId="1985F85B">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4"/>
                <w:szCs w:val="24"/>
                <w:lang w:val="en-US" w:eastAsia="zh-CN" w:bidi="ar-SA"/>
              </w:rPr>
            </w:pPr>
            <w:r>
              <w:rPr>
                <w:rFonts w:hint="eastAsia" w:cs="宋体"/>
                <w:color w:val="auto"/>
                <w:sz w:val="24"/>
                <w:szCs w:val="24"/>
                <w:lang w:val="en-US" w:eastAsia="zh-CN"/>
              </w:rPr>
              <w:t>7</w:t>
            </w:r>
          </w:p>
        </w:tc>
        <w:tc>
          <w:tcPr>
            <w:tcW w:w="6030" w:type="dxa"/>
            <w:shd w:val="clear" w:color="auto" w:fill="auto"/>
            <w:vAlign w:val="center"/>
          </w:tcPr>
          <w:p w14:paraId="452F8EBE">
            <w:pPr>
              <w:pStyle w:val="5"/>
              <w:keepNext w:val="0"/>
              <w:keepLines w:val="0"/>
              <w:pageBreakBefore w:val="0"/>
              <w:widowControl w:val="0"/>
              <w:kinsoku/>
              <w:wordWrap/>
              <w:overflowPunct/>
              <w:topLinePunct/>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根据投标人提供的供货、安装、调试及验收方案进行综合评分：</w:t>
            </w:r>
          </w:p>
          <w:p w14:paraId="6A2F24C6">
            <w:pPr>
              <w:pStyle w:val="5"/>
              <w:keepNext w:val="0"/>
              <w:keepLines w:val="0"/>
              <w:pageBreakBefore w:val="0"/>
              <w:widowControl w:val="0"/>
              <w:kinsoku/>
              <w:wordWrap/>
              <w:overflowPunct/>
              <w:topLinePunct/>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（1）供货、安装、调试及验收方案完全契合本项目实际需求，具体详细、合理可行，得</w:t>
            </w:r>
            <w:r>
              <w:rPr>
                <w:rFonts w:hint="eastAsia" w:cs="宋体"/>
                <w:color w:val="auto"/>
                <w:sz w:val="24"/>
                <w:szCs w:val="24"/>
                <w:lang w:val="en-US" w:eastAsia="zh-CN"/>
              </w:rPr>
              <w:t>7</w:t>
            </w:r>
            <w:r>
              <w:rPr>
                <w:rFonts w:hint="eastAsia" w:ascii="宋体" w:hAnsi="宋体" w:eastAsia="宋体" w:cs="宋体"/>
                <w:color w:val="auto"/>
                <w:sz w:val="24"/>
                <w:szCs w:val="24"/>
              </w:rPr>
              <w:t>分；</w:t>
            </w:r>
          </w:p>
          <w:p w14:paraId="5257CAEA">
            <w:pPr>
              <w:pStyle w:val="5"/>
              <w:keepNext w:val="0"/>
              <w:keepLines w:val="0"/>
              <w:pageBreakBefore w:val="0"/>
              <w:widowControl w:val="0"/>
              <w:kinsoku/>
              <w:wordWrap/>
              <w:overflowPunct/>
              <w:topLinePunct/>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（2）供货、安装、调试及验收方案基本满足本项目实际需求，完整但不具体、有一定可行性，得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p>
          <w:p w14:paraId="29AB4501">
            <w:pPr>
              <w:pStyle w:val="5"/>
              <w:keepNext w:val="0"/>
              <w:keepLines w:val="0"/>
              <w:pageBreakBefore w:val="0"/>
              <w:widowControl w:val="0"/>
              <w:kinsoku/>
              <w:wordWrap/>
              <w:overflowPunct/>
              <w:topLinePunct/>
              <w:autoSpaceDE/>
              <w:autoSpaceDN/>
              <w:bidi w:val="0"/>
              <w:adjustRightInd/>
              <w:snapToGrid/>
              <w:spacing w:line="48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（3）供货、安装、调试及验收方案部分满足本项目实际需求，有缺项、可行性不高，得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分；未提供</w:t>
            </w:r>
            <w:r>
              <w:rPr>
                <w:rFonts w:hint="eastAsia" w:ascii="宋体" w:hAnsi="宋体" w:eastAsia="宋体" w:cs="宋体"/>
                <w:color w:val="auto"/>
                <w:sz w:val="24"/>
                <w:szCs w:val="24"/>
                <w:lang w:val="en-US" w:eastAsia="zh-CN"/>
              </w:rPr>
              <w:t>不得分</w:t>
            </w:r>
            <w:r>
              <w:rPr>
                <w:rFonts w:hint="eastAsia" w:ascii="宋体" w:hAnsi="宋体" w:eastAsia="宋体" w:cs="宋体"/>
                <w:color w:val="auto"/>
                <w:sz w:val="24"/>
                <w:szCs w:val="24"/>
              </w:rPr>
              <w:t>。</w:t>
            </w:r>
          </w:p>
        </w:tc>
      </w:tr>
    </w:tbl>
    <w:p w14:paraId="2537C799">
      <w:pPr>
        <w:rPr>
          <w:rFonts w:hint="eastAsia" w:ascii="宋体" w:hAnsi="宋体" w:eastAsia="宋体" w:cs="宋体"/>
          <w:color w:val="auto"/>
          <w:lang w:val="zh-CN"/>
        </w:rPr>
      </w:pPr>
    </w:p>
    <w:p w14:paraId="2D2F2182">
      <w:pPr>
        <w:numPr>
          <w:ilvl w:val="0"/>
          <w:numId w:val="0"/>
        </w:numPr>
        <w:ind w:firstLine="211" w:firstLineChars="100"/>
        <w:rPr>
          <w:rFonts w:hint="eastAsia"/>
          <w:b/>
          <w:bCs/>
          <w:lang w:val="en-US" w:eastAsia="zh-CN"/>
        </w:rPr>
        <w:sectPr>
          <w:pgSz w:w="11906" w:h="16838"/>
          <w:pgMar w:top="1417" w:right="1417" w:bottom="1417" w:left="1417" w:header="851" w:footer="992" w:gutter="0"/>
          <w:cols w:space="425" w:num="1"/>
          <w:docGrid w:type="lines" w:linePitch="312" w:charSpace="0"/>
        </w:sectPr>
      </w:pPr>
    </w:p>
    <w:p w14:paraId="7D972251">
      <w:pPr>
        <w:numPr>
          <w:ilvl w:val="0"/>
          <w:numId w:val="0"/>
        </w:numPr>
        <w:ind w:firstLine="211" w:firstLineChars="100"/>
        <w:rPr>
          <w:rFonts w:hint="default" w:eastAsia="宋体"/>
          <w:b/>
          <w:bCs/>
          <w:lang w:val="en-US" w:eastAsia="zh-CN"/>
        </w:rPr>
      </w:pPr>
      <w:r>
        <w:rPr>
          <w:rFonts w:hint="eastAsia"/>
          <w:b/>
          <w:bCs/>
          <w:lang w:val="en-US" w:eastAsia="zh-CN"/>
        </w:rPr>
        <w:t>E包评分标准：</w:t>
      </w:r>
    </w:p>
    <w:tbl>
      <w:tblPr>
        <w:tblStyle w:val="17"/>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1297"/>
        <w:gridCol w:w="865"/>
        <w:gridCol w:w="6030"/>
      </w:tblGrid>
      <w:tr w14:paraId="1E8FF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333" w:type="dxa"/>
            <w:shd w:val="clear" w:color="auto" w:fill="D8D8D8" w:themeFill="background1" w:themeFillShade="D9"/>
            <w:vAlign w:val="center"/>
          </w:tcPr>
          <w:p w14:paraId="165E9B05">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rPr>
            </w:pPr>
            <w:r>
              <w:rPr>
                <w:rFonts w:hint="eastAsia" w:ascii="宋体" w:hAnsi="宋体" w:eastAsia="宋体" w:cs="宋体"/>
                <w:b/>
                <w:bCs/>
                <w:color w:val="auto"/>
              </w:rPr>
              <w:t>评标项目</w:t>
            </w:r>
          </w:p>
        </w:tc>
        <w:tc>
          <w:tcPr>
            <w:tcW w:w="1297" w:type="dxa"/>
            <w:shd w:val="clear" w:color="auto" w:fill="D8D8D8" w:themeFill="background1" w:themeFillShade="D9"/>
            <w:vAlign w:val="center"/>
          </w:tcPr>
          <w:p w14:paraId="32CD9FFB">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rPr>
            </w:pPr>
            <w:r>
              <w:rPr>
                <w:rFonts w:hint="eastAsia" w:ascii="宋体" w:hAnsi="宋体" w:eastAsia="宋体" w:cs="宋体"/>
                <w:b/>
                <w:bCs/>
                <w:color w:val="auto"/>
              </w:rPr>
              <w:t>评标分项</w:t>
            </w:r>
          </w:p>
        </w:tc>
        <w:tc>
          <w:tcPr>
            <w:tcW w:w="865" w:type="dxa"/>
            <w:shd w:val="clear" w:color="auto" w:fill="D8D8D8" w:themeFill="background1" w:themeFillShade="D9"/>
            <w:vAlign w:val="center"/>
          </w:tcPr>
          <w:p w14:paraId="6303B91A">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rPr>
            </w:pPr>
            <w:r>
              <w:rPr>
                <w:rFonts w:hint="eastAsia" w:ascii="宋体" w:hAnsi="宋体" w:eastAsia="宋体" w:cs="宋体"/>
                <w:b/>
                <w:bCs/>
                <w:color w:val="auto"/>
              </w:rPr>
              <w:t>分值</w:t>
            </w:r>
          </w:p>
        </w:tc>
        <w:tc>
          <w:tcPr>
            <w:tcW w:w="6030" w:type="dxa"/>
            <w:shd w:val="clear" w:color="auto" w:fill="D8D8D8" w:themeFill="background1" w:themeFillShade="D9"/>
            <w:vAlign w:val="center"/>
          </w:tcPr>
          <w:p w14:paraId="0D3D5D1B">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rPr>
            </w:pPr>
            <w:r>
              <w:rPr>
                <w:rFonts w:hint="eastAsia" w:ascii="宋体" w:hAnsi="宋体" w:eastAsia="宋体" w:cs="宋体"/>
                <w:b/>
                <w:bCs/>
                <w:color w:val="auto"/>
              </w:rPr>
              <w:t>子项目及分值</w:t>
            </w:r>
          </w:p>
        </w:tc>
      </w:tr>
      <w:tr w14:paraId="6C100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3" w:type="dxa"/>
            <w:vAlign w:val="center"/>
          </w:tcPr>
          <w:p w14:paraId="0A2AF366">
            <w:pPr>
              <w:pStyle w:val="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rPr>
            </w:pPr>
            <w:r>
              <w:rPr>
                <w:rFonts w:hint="eastAsia" w:ascii="宋体" w:hAnsi="宋体" w:eastAsia="宋体" w:cs="宋体"/>
                <w:color w:val="auto"/>
              </w:rPr>
              <w:t>价格部分</w:t>
            </w:r>
          </w:p>
          <w:p w14:paraId="17C84F24">
            <w:pPr>
              <w:pStyle w:val="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30</w:t>
            </w:r>
            <w:r>
              <w:rPr>
                <w:rFonts w:hint="eastAsia" w:ascii="宋体" w:hAnsi="宋体" w:eastAsia="宋体" w:cs="宋体"/>
                <w:color w:val="auto"/>
              </w:rPr>
              <w:t>分）</w:t>
            </w:r>
          </w:p>
        </w:tc>
        <w:tc>
          <w:tcPr>
            <w:tcW w:w="1297" w:type="dxa"/>
            <w:tcBorders>
              <w:bottom w:val="single" w:color="auto" w:sz="4" w:space="0"/>
            </w:tcBorders>
            <w:shd w:val="clear" w:color="auto" w:fill="auto"/>
            <w:vAlign w:val="center"/>
          </w:tcPr>
          <w:p w14:paraId="0344189E">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报价得分</w:t>
            </w:r>
          </w:p>
        </w:tc>
        <w:tc>
          <w:tcPr>
            <w:tcW w:w="865" w:type="dxa"/>
            <w:shd w:val="clear" w:color="auto" w:fill="auto"/>
            <w:vAlign w:val="center"/>
          </w:tcPr>
          <w:p w14:paraId="487DC0F4">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30</w:t>
            </w:r>
          </w:p>
        </w:tc>
        <w:tc>
          <w:tcPr>
            <w:tcW w:w="6030" w:type="dxa"/>
            <w:shd w:val="clear" w:color="auto" w:fill="auto"/>
            <w:vAlign w:val="center"/>
          </w:tcPr>
          <w:p w14:paraId="23780920">
            <w:pPr>
              <w:pStyle w:val="5"/>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满足招标文件要求且投标价格最低的投标报价为评标基准价（恶意竞标的除外），其价格分为30分。</w:t>
            </w:r>
          </w:p>
          <w:p w14:paraId="409EAB0E">
            <w:pPr>
              <w:pStyle w:val="5"/>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其他投标人的价格分统一按照下列公式计算。</w:t>
            </w:r>
          </w:p>
          <w:p w14:paraId="7BF3BE98">
            <w:pPr>
              <w:pStyle w:val="5"/>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投标报价得分=(评标基准价/投标报价)×30×100%。</w:t>
            </w:r>
          </w:p>
        </w:tc>
      </w:tr>
      <w:tr w14:paraId="5C698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3" w:type="dxa"/>
            <w:vMerge w:val="restart"/>
            <w:vAlign w:val="center"/>
          </w:tcPr>
          <w:p w14:paraId="61E5D635">
            <w:pPr>
              <w:pStyle w:val="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rPr>
            </w:pPr>
            <w:r>
              <w:rPr>
                <w:rFonts w:hint="eastAsia" w:ascii="宋体" w:hAnsi="宋体" w:eastAsia="宋体" w:cs="宋体"/>
                <w:color w:val="auto"/>
              </w:rPr>
              <w:t>商务部分</w:t>
            </w:r>
          </w:p>
          <w:p w14:paraId="3AD24AB1">
            <w:pPr>
              <w:pStyle w:val="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1</w:t>
            </w:r>
            <w:r>
              <w:rPr>
                <w:rFonts w:hint="eastAsia" w:cs="宋体"/>
                <w:color w:val="auto"/>
                <w:lang w:val="en-US" w:eastAsia="zh-CN"/>
              </w:rPr>
              <w:t>5</w:t>
            </w:r>
            <w:r>
              <w:rPr>
                <w:rFonts w:hint="eastAsia" w:ascii="宋体" w:hAnsi="宋体" w:eastAsia="宋体" w:cs="宋体"/>
                <w:color w:val="auto"/>
              </w:rPr>
              <w:t>分）</w:t>
            </w:r>
          </w:p>
        </w:tc>
        <w:tc>
          <w:tcPr>
            <w:tcW w:w="1297" w:type="dxa"/>
            <w:tcBorders>
              <w:top w:val="single" w:color="auto" w:sz="4" w:space="0"/>
            </w:tcBorders>
            <w:shd w:val="clear" w:color="auto" w:fill="auto"/>
            <w:vAlign w:val="center"/>
          </w:tcPr>
          <w:p w14:paraId="70B29215">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类似业绩</w:t>
            </w:r>
          </w:p>
        </w:tc>
        <w:tc>
          <w:tcPr>
            <w:tcW w:w="865" w:type="dxa"/>
            <w:shd w:val="clear" w:color="auto" w:fill="auto"/>
            <w:vAlign w:val="center"/>
          </w:tcPr>
          <w:p w14:paraId="11CF3758">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w:t>
            </w:r>
          </w:p>
        </w:tc>
        <w:tc>
          <w:tcPr>
            <w:tcW w:w="6030" w:type="dxa"/>
            <w:shd w:val="clear" w:color="auto" w:fill="auto"/>
            <w:vAlign w:val="center"/>
          </w:tcPr>
          <w:p w14:paraId="23BCBA2A">
            <w:pPr>
              <w:pStyle w:val="5"/>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提供</w:t>
            </w:r>
            <w:r>
              <w:rPr>
                <w:rFonts w:hint="eastAsia" w:ascii="宋体" w:hAnsi="宋体" w:eastAsia="宋体" w:cs="宋体"/>
                <w:color w:val="auto"/>
                <w:sz w:val="24"/>
                <w:szCs w:val="24"/>
                <w:lang w:val="en-US" w:eastAsia="zh-CN"/>
              </w:rPr>
              <w:t>所投</w:t>
            </w:r>
            <w:r>
              <w:rPr>
                <w:rFonts w:hint="eastAsia" w:ascii="宋体" w:hAnsi="宋体" w:eastAsia="宋体" w:cs="宋体"/>
                <w:color w:val="auto"/>
                <w:sz w:val="24"/>
                <w:szCs w:val="24"/>
              </w:rPr>
              <w:t>产品</w:t>
            </w:r>
            <w:r>
              <w:rPr>
                <w:rFonts w:hint="eastAsia" w:ascii="宋体" w:hAnsi="宋体" w:eastAsia="宋体" w:cs="宋体"/>
                <w:color w:val="auto"/>
                <w:sz w:val="24"/>
                <w:szCs w:val="24"/>
                <w:lang w:val="en-US" w:eastAsia="zh-CN"/>
              </w:rPr>
              <w:t>近三年（自投标截止时间往前推算3年）</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时间界定</w:t>
            </w:r>
            <w:r>
              <w:rPr>
                <w:rFonts w:hint="eastAsia" w:ascii="宋体" w:hAnsi="宋体" w:eastAsia="宋体" w:cs="宋体"/>
                <w:color w:val="auto"/>
                <w:sz w:val="24"/>
                <w:szCs w:val="24"/>
              </w:rPr>
              <w:t>以合同签订时间为准）的</w:t>
            </w:r>
            <w:r>
              <w:rPr>
                <w:rFonts w:hint="eastAsia" w:ascii="宋体" w:hAnsi="宋体" w:eastAsia="宋体" w:cs="宋体"/>
                <w:color w:val="auto"/>
                <w:sz w:val="24"/>
                <w:szCs w:val="24"/>
                <w:lang w:val="en-US" w:eastAsia="zh-CN"/>
              </w:rPr>
              <w:t>同类业务合同的</w:t>
            </w:r>
            <w:r>
              <w:rPr>
                <w:rFonts w:hint="eastAsia" w:ascii="宋体" w:hAnsi="宋体" w:eastAsia="宋体" w:cs="宋体"/>
                <w:color w:val="auto"/>
                <w:sz w:val="24"/>
                <w:szCs w:val="24"/>
              </w:rPr>
              <w:t>业绩，每提供一份得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分，最多得</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p w14:paraId="52DA108B">
            <w:pPr>
              <w:pStyle w:val="5"/>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z w:val="24"/>
                <w:szCs w:val="24"/>
              </w:rPr>
              <w:t>（提供中标通知书</w:t>
            </w:r>
            <w:r>
              <w:rPr>
                <w:rFonts w:hint="eastAsia" w:ascii="宋体" w:hAnsi="宋体" w:eastAsia="宋体" w:cs="宋体"/>
                <w:b/>
                <w:bCs/>
                <w:color w:val="auto"/>
                <w:sz w:val="24"/>
                <w:szCs w:val="24"/>
                <w:lang w:val="en-US" w:eastAsia="zh-CN"/>
              </w:rPr>
              <w:t>和合同协议书等证明材料</w:t>
            </w:r>
            <w:r>
              <w:rPr>
                <w:rFonts w:hint="eastAsia" w:ascii="宋体" w:hAnsi="宋体" w:eastAsia="宋体" w:cs="宋体"/>
                <w:b/>
                <w:bCs/>
                <w:color w:val="auto"/>
                <w:sz w:val="24"/>
                <w:szCs w:val="24"/>
              </w:rPr>
              <w:t>）</w:t>
            </w:r>
          </w:p>
        </w:tc>
      </w:tr>
      <w:tr w14:paraId="3FC4F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333" w:type="dxa"/>
            <w:vMerge w:val="continue"/>
            <w:vAlign w:val="center"/>
          </w:tcPr>
          <w:p w14:paraId="01AA6DA6">
            <w:pPr>
              <w:pStyle w:val="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rPr>
            </w:pPr>
          </w:p>
        </w:tc>
        <w:tc>
          <w:tcPr>
            <w:tcW w:w="1297" w:type="dxa"/>
            <w:tcBorders>
              <w:top w:val="single" w:color="auto" w:sz="4" w:space="0"/>
            </w:tcBorders>
            <w:shd w:val="clear" w:color="auto" w:fill="auto"/>
            <w:vAlign w:val="center"/>
          </w:tcPr>
          <w:p w14:paraId="44C4CCCA">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质保期限</w:t>
            </w:r>
          </w:p>
        </w:tc>
        <w:tc>
          <w:tcPr>
            <w:tcW w:w="865" w:type="dxa"/>
            <w:shd w:val="clear" w:color="auto" w:fill="auto"/>
            <w:vAlign w:val="center"/>
          </w:tcPr>
          <w:p w14:paraId="784411C4">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6030" w:type="dxa"/>
            <w:shd w:val="clear" w:color="auto" w:fill="auto"/>
            <w:vAlign w:val="center"/>
          </w:tcPr>
          <w:p w14:paraId="301519CC">
            <w:pPr>
              <w:pStyle w:val="5"/>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质保期限在满足招标文件要求的基础上，每增加1年的，得1分；本项最多得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分。</w:t>
            </w:r>
          </w:p>
        </w:tc>
      </w:tr>
      <w:tr w14:paraId="3513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0" w:hRule="atLeast"/>
          <w:jc w:val="center"/>
        </w:trPr>
        <w:tc>
          <w:tcPr>
            <w:tcW w:w="1333" w:type="dxa"/>
            <w:vMerge w:val="continue"/>
            <w:vAlign w:val="center"/>
          </w:tcPr>
          <w:p w14:paraId="3FC1FB0B">
            <w:pPr>
              <w:pStyle w:val="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rPr>
            </w:pPr>
          </w:p>
        </w:tc>
        <w:tc>
          <w:tcPr>
            <w:tcW w:w="1297" w:type="dxa"/>
            <w:shd w:val="clear" w:color="auto" w:fill="auto"/>
            <w:vAlign w:val="center"/>
          </w:tcPr>
          <w:p w14:paraId="503E9A8E">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售后服务方案</w:t>
            </w:r>
          </w:p>
        </w:tc>
        <w:tc>
          <w:tcPr>
            <w:tcW w:w="865" w:type="dxa"/>
            <w:shd w:val="clear" w:color="auto" w:fill="auto"/>
            <w:vAlign w:val="center"/>
          </w:tcPr>
          <w:p w14:paraId="4343467E">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4"/>
                <w:szCs w:val="24"/>
                <w:lang w:val="en-US" w:eastAsia="zh-CN" w:bidi="ar-SA"/>
              </w:rPr>
            </w:pPr>
            <w:r>
              <w:rPr>
                <w:rFonts w:hint="eastAsia" w:cs="宋体"/>
                <w:color w:val="auto"/>
                <w:sz w:val="24"/>
                <w:szCs w:val="24"/>
                <w:lang w:val="en-US" w:eastAsia="zh-CN"/>
              </w:rPr>
              <w:t>7</w:t>
            </w:r>
          </w:p>
        </w:tc>
        <w:tc>
          <w:tcPr>
            <w:tcW w:w="6030" w:type="dxa"/>
            <w:shd w:val="clear" w:color="auto" w:fill="auto"/>
            <w:vAlign w:val="center"/>
          </w:tcPr>
          <w:p w14:paraId="2E641423">
            <w:pPr>
              <w:pStyle w:val="5"/>
              <w:keepNext w:val="0"/>
              <w:keepLines w:val="0"/>
              <w:pageBreakBefore w:val="0"/>
              <w:widowControl w:val="0"/>
              <w:kinsoku/>
              <w:wordWrap/>
              <w:overflowPunct/>
              <w:topLinePunct/>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评委根据投标人提供的售后服务方案进行综合评分，方案包括但不限于服务响应时间、人员配备方案、维修方案、持续性服务方案内容等：</w:t>
            </w:r>
          </w:p>
          <w:p w14:paraId="650968A0">
            <w:pPr>
              <w:pStyle w:val="5"/>
              <w:keepNext w:val="0"/>
              <w:keepLines w:val="0"/>
              <w:pageBreakBefore w:val="0"/>
              <w:widowControl w:val="0"/>
              <w:kinsoku/>
              <w:wordWrap/>
              <w:overflowPunct/>
              <w:topLinePunct/>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（1）具有完善具体可行的售后服务方案，售后服务便捷、响应速度快，各阶段服务方案详尽，满足采购人需求，得</w:t>
            </w:r>
            <w:r>
              <w:rPr>
                <w:rFonts w:hint="eastAsia" w:cs="宋体"/>
                <w:color w:val="auto"/>
                <w:sz w:val="24"/>
                <w:szCs w:val="24"/>
                <w:lang w:val="en-US" w:eastAsia="zh-CN"/>
              </w:rPr>
              <w:t>7</w:t>
            </w:r>
            <w:r>
              <w:rPr>
                <w:rFonts w:hint="eastAsia" w:ascii="宋体" w:hAnsi="宋体" w:eastAsia="宋体" w:cs="宋体"/>
                <w:color w:val="auto"/>
                <w:sz w:val="24"/>
                <w:szCs w:val="24"/>
              </w:rPr>
              <w:t>分；</w:t>
            </w:r>
          </w:p>
          <w:p w14:paraId="04B8713D">
            <w:pPr>
              <w:pStyle w:val="5"/>
              <w:keepNext w:val="0"/>
              <w:keepLines w:val="0"/>
              <w:pageBreakBefore w:val="0"/>
              <w:widowControl w:val="0"/>
              <w:kinsoku/>
              <w:wordWrap/>
              <w:overflowPunct/>
              <w:topLinePunct/>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（2）有提供售后服务方案，且有一定的可行性，售后服务较便捷，响应及时，各阶段服务方案完整，基本满足采购人需求，得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p>
          <w:p w14:paraId="41D277DC">
            <w:pPr>
              <w:pStyle w:val="5"/>
              <w:keepNext w:val="0"/>
              <w:keepLines w:val="0"/>
              <w:pageBreakBefore w:val="0"/>
              <w:widowControl w:val="0"/>
              <w:kinsoku/>
              <w:wordWrap/>
              <w:overflowPunct/>
              <w:topLinePunct/>
              <w:autoSpaceDE/>
              <w:autoSpaceDN/>
              <w:bidi w:val="0"/>
              <w:adjustRightInd/>
              <w:snapToGrid/>
              <w:spacing w:line="48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（3）有提供售后服务方案，但可行性不强，售后服务内容及各阶段服务计划完整性有缺漏，得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未提供</w:t>
            </w:r>
            <w:r>
              <w:rPr>
                <w:rFonts w:hint="eastAsia" w:ascii="宋体" w:hAnsi="宋体" w:eastAsia="宋体" w:cs="宋体"/>
                <w:color w:val="auto"/>
                <w:sz w:val="24"/>
                <w:szCs w:val="24"/>
                <w:lang w:val="en-US" w:eastAsia="zh-CN"/>
              </w:rPr>
              <w:t>不得分</w:t>
            </w:r>
            <w:r>
              <w:rPr>
                <w:rFonts w:hint="eastAsia" w:ascii="宋体" w:hAnsi="宋体" w:eastAsia="宋体" w:cs="宋体"/>
                <w:color w:val="auto"/>
                <w:sz w:val="24"/>
                <w:szCs w:val="24"/>
              </w:rPr>
              <w:t>。</w:t>
            </w:r>
          </w:p>
        </w:tc>
      </w:tr>
      <w:tr w14:paraId="13F1A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1333" w:type="dxa"/>
            <w:vMerge w:val="restart"/>
            <w:vAlign w:val="center"/>
          </w:tcPr>
          <w:p w14:paraId="53DECFBA">
            <w:pPr>
              <w:pStyle w:val="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rPr>
            </w:pPr>
            <w:r>
              <w:rPr>
                <w:rFonts w:hint="eastAsia" w:ascii="宋体" w:hAnsi="宋体" w:eastAsia="宋体" w:cs="宋体"/>
                <w:color w:val="auto"/>
              </w:rPr>
              <w:t>技术部分</w:t>
            </w:r>
          </w:p>
          <w:p w14:paraId="75372FA1">
            <w:pPr>
              <w:pStyle w:val="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5</w:t>
            </w:r>
            <w:r>
              <w:rPr>
                <w:rFonts w:hint="eastAsia" w:cs="宋体"/>
                <w:color w:val="auto"/>
                <w:lang w:val="en-US" w:eastAsia="zh-CN"/>
              </w:rPr>
              <w:t>5</w:t>
            </w:r>
            <w:r>
              <w:rPr>
                <w:rFonts w:hint="eastAsia" w:ascii="宋体" w:hAnsi="宋体" w:eastAsia="宋体" w:cs="宋体"/>
                <w:color w:val="auto"/>
              </w:rPr>
              <w:t>分）</w:t>
            </w:r>
          </w:p>
        </w:tc>
        <w:tc>
          <w:tcPr>
            <w:tcW w:w="1297" w:type="dxa"/>
            <w:tcBorders>
              <w:top w:val="single" w:color="auto" w:sz="4" w:space="0"/>
            </w:tcBorders>
            <w:shd w:val="clear" w:color="auto" w:fill="auto"/>
            <w:vAlign w:val="center"/>
          </w:tcPr>
          <w:p w14:paraId="1A95A368">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技术响应</w:t>
            </w:r>
          </w:p>
        </w:tc>
        <w:tc>
          <w:tcPr>
            <w:tcW w:w="865" w:type="dxa"/>
            <w:shd w:val="clear" w:color="auto" w:fill="auto"/>
            <w:vAlign w:val="center"/>
          </w:tcPr>
          <w:p w14:paraId="7AEF2358">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0</w:t>
            </w:r>
          </w:p>
        </w:tc>
        <w:tc>
          <w:tcPr>
            <w:tcW w:w="6030" w:type="dxa"/>
            <w:shd w:val="clear" w:color="auto" w:fill="auto"/>
            <w:vAlign w:val="center"/>
          </w:tcPr>
          <w:p w14:paraId="7B929851">
            <w:pPr>
              <w:pStyle w:val="5"/>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.技术指标全部满足采购文件要求的，得</w:t>
            </w: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分（基本分）；</w:t>
            </w:r>
          </w:p>
          <w:p w14:paraId="43DA015E">
            <w:pPr>
              <w:pStyle w:val="5"/>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”号的技术指标（</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项）每负偏离一项扣</w:t>
            </w: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分，非“</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”号的技术指标（</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项）每负偏离一项扣</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分，扣完为止。</w:t>
            </w:r>
          </w:p>
          <w:p w14:paraId="4E7D41AE">
            <w:pPr>
              <w:pStyle w:val="5"/>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技术参数必须提供相关技术资料予以佐证。技术资料以该产品 制造商出具的技术白皮书或制造商公开发布的印刷资料或第三方 机构出具的检测报告等相关佐证资料为准。复制采购文件技术要 求作为实际响应数据或响应数据无对应支持文件的，其技术响应 将按负偏离处理</w:t>
            </w:r>
            <w:r>
              <w:rPr>
                <w:rFonts w:hint="eastAsia" w:ascii="宋体" w:hAnsi="宋体" w:eastAsia="宋体" w:cs="宋体"/>
                <w:color w:val="auto"/>
                <w:sz w:val="24"/>
                <w:szCs w:val="24"/>
                <w:highlight w:val="none"/>
                <w:lang w:val="en-US" w:eastAsia="zh-CN"/>
              </w:rPr>
              <w:t>.</w:t>
            </w:r>
          </w:p>
        </w:tc>
      </w:tr>
      <w:tr w14:paraId="67CB3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3" w:type="dxa"/>
            <w:vMerge w:val="continue"/>
            <w:vAlign w:val="center"/>
          </w:tcPr>
          <w:p w14:paraId="56349557">
            <w:pPr>
              <w:pStyle w:val="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rPr>
            </w:pPr>
          </w:p>
        </w:tc>
        <w:tc>
          <w:tcPr>
            <w:tcW w:w="1297" w:type="dxa"/>
            <w:shd w:val="clear" w:color="auto" w:fill="auto"/>
            <w:vAlign w:val="center"/>
          </w:tcPr>
          <w:p w14:paraId="2CD68F6F">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应急处理方案</w:t>
            </w:r>
          </w:p>
        </w:tc>
        <w:tc>
          <w:tcPr>
            <w:tcW w:w="865" w:type="dxa"/>
            <w:shd w:val="clear" w:color="auto" w:fill="auto"/>
            <w:vAlign w:val="center"/>
          </w:tcPr>
          <w:p w14:paraId="73BC7C26">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4"/>
                <w:szCs w:val="24"/>
                <w:lang w:val="en-US" w:eastAsia="zh-CN" w:bidi="ar-SA"/>
              </w:rPr>
            </w:pPr>
            <w:r>
              <w:rPr>
                <w:rFonts w:hint="eastAsia" w:cs="宋体"/>
                <w:color w:val="auto"/>
                <w:sz w:val="24"/>
                <w:szCs w:val="24"/>
                <w:lang w:val="en-US" w:eastAsia="zh-CN"/>
              </w:rPr>
              <w:t>7</w:t>
            </w:r>
          </w:p>
        </w:tc>
        <w:tc>
          <w:tcPr>
            <w:tcW w:w="6030" w:type="dxa"/>
            <w:shd w:val="clear" w:color="auto" w:fill="auto"/>
            <w:vAlign w:val="center"/>
          </w:tcPr>
          <w:p w14:paraId="4C377AF3">
            <w:pPr>
              <w:pStyle w:val="5"/>
              <w:keepNext w:val="0"/>
              <w:keepLines w:val="0"/>
              <w:pageBreakBefore w:val="0"/>
              <w:widowControl w:val="0"/>
              <w:kinsoku/>
              <w:wordWrap/>
              <w:overflowPunct/>
              <w:topLinePunct/>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根据投标人针对所投项目遇突发情况应急处置方案中应急保障制度、响应时间及人员调配方案等方面的完整性、合理性进行评分；</w:t>
            </w:r>
          </w:p>
          <w:p w14:paraId="078869ED">
            <w:pPr>
              <w:pStyle w:val="5"/>
              <w:keepNext w:val="0"/>
              <w:keepLines w:val="0"/>
              <w:pageBreakBefore w:val="0"/>
              <w:widowControl w:val="0"/>
              <w:kinsoku/>
              <w:wordWrap/>
              <w:overflowPunct/>
              <w:topLinePunct/>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（1）方案科学、详细完整、合理、可操作性强的得</w:t>
            </w:r>
            <w:r>
              <w:rPr>
                <w:rFonts w:hint="eastAsia" w:cs="宋体"/>
                <w:color w:val="auto"/>
                <w:sz w:val="24"/>
                <w:szCs w:val="24"/>
                <w:lang w:val="en-US" w:eastAsia="zh-CN"/>
              </w:rPr>
              <w:t>7</w:t>
            </w:r>
            <w:r>
              <w:rPr>
                <w:rFonts w:hint="eastAsia" w:ascii="宋体" w:hAnsi="宋体" w:eastAsia="宋体" w:cs="宋体"/>
                <w:color w:val="auto"/>
                <w:sz w:val="24"/>
                <w:szCs w:val="24"/>
              </w:rPr>
              <w:t>分；</w:t>
            </w:r>
          </w:p>
          <w:p w14:paraId="5B907572">
            <w:pPr>
              <w:pStyle w:val="5"/>
              <w:keepNext w:val="0"/>
              <w:keepLines w:val="0"/>
              <w:pageBreakBefore w:val="0"/>
              <w:widowControl w:val="0"/>
              <w:kinsoku/>
              <w:wordWrap/>
              <w:overflowPunct/>
              <w:topLinePunct/>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（2）方案合理、可行、具有一定操作性的得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p>
          <w:p w14:paraId="086FE4EC">
            <w:pPr>
              <w:pStyle w:val="5"/>
              <w:keepNext w:val="0"/>
              <w:keepLines w:val="0"/>
              <w:pageBreakBefore w:val="0"/>
              <w:widowControl w:val="0"/>
              <w:kinsoku/>
              <w:wordWrap/>
              <w:overflowPunct/>
              <w:topLinePunct/>
              <w:autoSpaceDE/>
              <w:autoSpaceDN/>
              <w:bidi w:val="0"/>
              <w:adjustRightInd/>
              <w:snapToGrid/>
              <w:spacing w:line="48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（3）方案简单、合理性欠佳、操作性不强的得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未提供</w:t>
            </w:r>
            <w:r>
              <w:rPr>
                <w:rFonts w:hint="eastAsia" w:ascii="宋体" w:hAnsi="宋体" w:eastAsia="宋体" w:cs="宋体"/>
                <w:color w:val="auto"/>
                <w:sz w:val="24"/>
                <w:szCs w:val="24"/>
                <w:lang w:val="en-US" w:eastAsia="zh-CN"/>
              </w:rPr>
              <w:t>不得分</w:t>
            </w:r>
            <w:r>
              <w:rPr>
                <w:rFonts w:hint="eastAsia" w:ascii="宋体" w:hAnsi="宋体" w:eastAsia="宋体" w:cs="宋体"/>
                <w:color w:val="auto"/>
                <w:sz w:val="24"/>
                <w:szCs w:val="24"/>
              </w:rPr>
              <w:t>。</w:t>
            </w:r>
          </w:p>
        </w:tc>
      </w:tr>
      <w:tr w14:paraId="3933D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3" w:type="dxa"/>
            <w:vMerge w:val="continue"/>
            <w:vAlign w:val="center"/>
          </w:tcPr>
          <w:p w14:paraId="65A5779B">
            <w:pPr>
              <w:pStyle w:val="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rPr>
            </w:pPr>
          </w:p>
        </w:tc>
        <w:tc>
          <w:tcPr>
            <w:tcW w:w="1297" w:type="dxa"/>
            <w:tcBorders>
              <w:top w:val="single" w:color="auto" w:sz="4" w:space="0"/>
            </w:tcBorders>
            <w:shd w:val="clear" w:color="auto" w:fill="auto"/>
            <w:vAlign w:val="center"/>
          </w:tcPr>
          <w:p w14:paraId="648EAFD8">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技术方案</w:t>
            </w:r>
          </w:p>
        </w:tc>
        <w:tc>
          <w:tcPr>
            <w:tcW w:w="865" w:type="dxa"/>
            <w:shd w:val="clear" w:color="auto" w:fill="auto"/>
            <w:vAlign w:val="center"/>
          </w:tcPr>
          <w:p w14:paraId="61415863">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4"/>
                <w:szCs w:val="24"/>
                <w:lang w:val="en-US" w:eastAsia="zh-CN" w:bidi="ar-SA"/>
              </w:rPr>
            </w:pPr>
            <w:r>
              <w:rPr>
                <w:rFonts w:hint="eastAsia" w:cs="宋体"/>
                <w:color w:val="auto"/>
                <w:sz w:val="24"/>
                <w:szCs w:val="24"/>
                <w:lang w:val="en-US" w:eastAsia="zh-CN"/>
              </w:rPr>
              <w:t>8</w:t>
            </w:r>
          </w:p>
        </w:tc>
        <w:tc>
          <w:tcPr>
            <w:tcW w:w="6030" w:type="dxa"/>
            <w:shd w:val="clear" w:color="auto" w:fill="auto"/>
            <w:vAlign w:val="center"/>
          </w:tcPr>
          <w:p w14:paraId="090DDC66">
            <w:pPr>
              <w:pStyle w:val="5"/>
              <w:keepNext w:val="0"/>
              <w:keepLines w:val="0"/>
              <w:pageBreakBefore w:val="0"/>
              <w:widowControl w:val="0"/>
              <w:kinsoku/>
              <w:wordWrap/>
              <w:overflowPunct/>
              <w:topLinePunct/>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根据投标人提供的供货、安装、调试及验收方案进行综合评分：</w:t>
            </w:r>
          </w:p>
          <w:p w14:paraId="29AAE947">
            <w:pPr>
              <w:pStyle w:val="5"/>
              <w:keepNext w:val="0"/>
              <w:keepLines w:val="0"/>
              <w:pageBreakBefore w:val="0"/>
              <w:widowControl w:val="0"/>
              <w:kinsoku/>
              <w:wordWrap/>
              <w:overflowPunct/>
              <w:topLinePunct/>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（1）供货、安装、调试及验收方案完全契合本项目实际需求，具体详细、合理可行，得</w:t>
            </w:r>
            <w:r>
              <w:rPr>
                <w:rFonts w:hint="eastAsia" w:cs="宋体"/>
                <w:color w:val="auto"/>
                <w:sz w:val="24"/>
                <w:szCs w:val="24"/>
                <w:lang w:val="en-US" w:eastAsia="zh-CN"/>
              </w:rPr>
              <w:t>8</w:t>
            </w:r>
            <w:r>
              <w:rPr>
                <w:rFonts w:hint="eastAsia" w:ascii="宋体" w:hAnsi="宋体" w:eastAsia="宋体" w:cs="宋体"/>
                <w:color w:val="auto"/>
                <w:sz w:val="24"/>
                <w:szCs w:val="24"/>
              </w:rPr>
              <w:t>分；</w:t>
            </w:r>
          </w:p>
          <w:p w14:paraId="26872549">
            <w:pPr>
              <w:pStyle w:val="5"/>
              <w:keepNext w:val="0"/>
              <w:keepLines w:val="0"/>
              <w:pageBreakBefore w:val="0"/>
              <w:widowControl w:val="0"/>
              <w:kinsoku/>
              <w:wordWrap/>
              <w:overflowPunct/>
              <w:topLinePunct/>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（2）供货、安装、调试及验收方案基本满足本项目实际需求，完整但不具体、有一定可行性，得</w:t>
            </w:r>
            <w:r>
              <w:rPr>
                <w:rFonts w:hint="eastAsia" w:cs="宋体"/>
                <w:color w:val="auto"/>
                <w:sz w:val="24"/>
                <w:szCs w:val="24"/>
                <w:lang w:val="en-US" w:eastAsia="zh-CN"/>
              </w:rPr>
              <w:t>5</w:t>
            </w:r>
            <w:r>
              <w:rPr>
                <w:rFonts w:hint="eastAsia" w:ascii="宋体" w:hAnsi="宋体" w:eastAsia="宋体" w:cs="宋体"/>
                <w:color w:val="auto"/>
                <w:sz w:val="24"/>
                <w:szCs w:val="24"/>
              </w:rPr>
              <w:t>分；</w:t>
            </w:r>
          </w:p>
          <w:p w14:paraId="49641858">
            <w:pPr>
              <w:pStyle w:val="5"/>
              <w:keepNext w:val="0"/>
              <w:keepLines w:val="0"/>
              <w:pageBreakBefore w:val="0"/>
              <w:widowControl w:val="0"/>
              <w:kinsoku/>
              <w:wordWrap/>
              <w:overflowPunct/>
              <w:topLinePunct/>
              <w:autoSpaceDE/>
              <w:autoSpaceDN/>
              <w:bidi w:val="0"/>
              <w:adjustRightInd/>
              <w:snapToGrid/>
              <w:spacing w:line="48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（3）供货、安装、调试及验收方案部分满足本项目实际需求，有缺项、可行性不高，得</w:t>
            </w:r>
            <w:r>
              <w:rPr>
                <w:rFonts w:hint="eastAsia" w:cs="宋体"/>
                <w:color w:val="auto"/>
                <w:sz w:val="24"/>
                <w:szCs w:val="24"/>
                <w:lang w:val="en-US" w:eastAsia="zh-CN"/>
              </w:rPr>
              <w:t>3</w:t>
            </w:r>
            <w:r>
              <w:rPr>
                <w:rFonts w:hint="eastAsia" w:ascii="宋体" w:hAnsi="宋体" w:eastAsia="宋体" w:cs="宋体"/>
                <w:color w:val="auto"/>
                <w:sz w:val="24"/>
                <w:szCs w:val="24"/>
              </w:rPr>
              <w:t>分；未提供</w:t>
            </w:r>
            <w:r>
              <w:rPr>
                <w:rFonts w:hint="eastAsia" w:ascii="宋体" w:hAnsi="宋体" w:eastAsia="宋体" w:cs="宋体"/>
                <w:color w:val="auto"/>
                <w:sz w:val="24"/>
                <w:szCs w:val="24"/>
                <w:lang w:val="en-US" w:eastAsia="zh-CN"/>
              </w:rPr>
              <w:t>不得分</w:t>
            </w:r>
            <w:r>
              <w:rPr>
                <w:rFonts w:hint="eastAsia" w:ascii="宋体" w:hAnsi="宋体" w:eastAsia="宋体" w:cs="宋体"/>
                <w:color w:val="auto"/>
                <w:sz w:val="24"/>
                <w:szCs w:val="24"/>
              </w:rPr>
              <w:t>。</w:t>
            </w:r>
          </w:p>
        </w:tc>
      </w:tr>
    </w:tbl>
    <w:p w14:paraId="1338F387">
      <w:pPr>
        <w:adjustRightInd w:val="0"/>
        <w:snapToGrid w:val="0"/>
        <w:spacing w:line="360" w:lineRule="auto"/>
        <w:rPr>
          <w:rFonts w:asciiTheme="majorEastAsia" w:hAnsiTheme="majorEastAsia" w:eastAsiaTheme="majorEastAsia"/>
          <w:b/>
          <w:sz w:val="32"/>
          <w:szCs w:val="32"/>
          <w:lang w:val="zh-CN"/>
        </w:rPr>
        <w:sectPr>
          <w:pgSz w:w="11906" w:h="16838"/>
          <w:pgMar w:top="1270" w:right="1416" w:bottom="1270" w:left="1446" w:header="851" w:footer="992" w:gutter="0"/>
          <w:pgBorders>
            <w:top w:val="none" w:sz="0" w:space="0"/>
            <w:left w:val="none" w:sz="0" w:space="0"/>
            <w:bottom w:val="none" w:sz="0" w:space="0"/>
            <w:right w:val="none" w:sz="0" w:space="0"/>
          </w:pgBorders>
          <w:cols w:space="425" w:num="1"/>
          <w:docGrid w:type="lines" w:linePitch="312" w:charSpace="0"/>
        </w:sectPr>
      </w:pPr>
    </w:p>
    <w:p w14:paraId="373EE7EF">
      <w:pPr>
        <w:bidi w:val="0"/>
        <w:rPr>
          <w:rFonts w:hint="eastAsia"/>
        </w:rPr>
      </w:pPr>
      <w:bookmarkStart w:id="48" w:name="_Toc19366"/>
      <w:bookmarkStart w:id="49" w:name="_Toc3560"/>
    </w:p>
    <w:p w14:paraId="05D11C56">
      <w:pPr>
        <w:pStyle w:val="2"/>
        <w:keepNext/>
        <w:keepLines/>
        <w:pageBreakBefore w:val="0"/>
        <w:widowControl w:val="0"/>
        <w:shd w:val="clear" w:color="auto" w:fill="auto"/>
        <w:kinsoku/>
        <w:wordWrap/>
        <w:overflowPunct/>
        <w:topLinePunct w:val="0"/>
        <w:autoSpaceDE/>
        <w:autoSpaceDN/>
        <w:bidi w:val="0"/>
        <w:adjustRightInd/>
        <w:snapToGrid/>
        <w:spacing w:before="0" w:line="480" w:lineRule="auto"/>
        <w:jc w:val="center"/>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第</w:t>
      </w:r>
      <w:r>
        <w:rPr>
          <w:rFonts w:hint="eastAsia" w:ascii="宋体" w:hAnsi="宋体" w:eastAsia="宋体" w:cs="宋体"/>
          <w:color w:val="auto"/>
          <w:sz w:val="32"/>
          <w:szCs w:val="32"/>
          <w:lang w:eastAsia="zh-CN"/>
        </w:rPr>
        <w:t>四</w:t>
      </w:r>
      <w:r>
        <w:rPr>
          <w:rFonts w:hint="eastAsia" w:ascii="宋体" w:hAnsi="宋体" w:eastAsia="宋体" w:cs="宋体"/>
          <w:color w:val="auto"/>
          <w:sz w:val="32"/>
          <w:szCs w:val="32"/>
        </w:rPr>
        <w:t>部分</w:t>
      </w: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rPr>
        <w:t>采购需求反馈意见(格式)</w:t>
      </w:r>
      <w:bookmarkEnd w:id="48"/>
      <w:bookmarkEnd w:id="49"/>
    </w:p>
    <w:p w14:paraId="7A75C34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60" w:lineRule="atLeast"/>
        <w:ind w:left="0" w:right="0"/>
        <w:jc w:val="both"/>
        <w:textAlignment w:val="auto"/>
        <w:rPr>
          <w:rFonts w:hint="default" w:ascii="仿宋" w:hAnsi="仿宋" w:eastAsia="仿宋" w:cs="仿宋"/>
          <w:b/>
          <w:bCs w:val="0"/>
          <w:kern w:val="0"/>
          <w:sz w:val="28"/>
          <w:szCs w:val="28"/>
          <w:lang w:val="en-US"/>
        </w:rPr>
      </w:pPr>
    </w:p>
    <w:p w14:paraId="2E70E509">
      <w:pPr>
        <w:bidi w:val="0"/>
        <w:rPr>
          <w:rFonts w:hint="eastAsia"/>
          <w:lang w:val="en-US" w:eastAsia="zh-CN"/>
        </w:rPr>
      </w:pPr>
    </w:p>
    <w:p w14:paraId="4FAD8E4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宋体" w:hAnsi="宋体" w:eastAsia="宋体" w:cs="宋体"/>
          <w:b/>
          <w:bCs/>
          <w:color w:val="000000"/>
          <w:kern w:val="2"/>
          <w:sz w:val="28"/>
          <w:szCs w:val="28"/>
          <w:lang w:val="en-US" w:eastAsia="zh-CN" w:bidi="ar"/>
        </w:rPr>
      </w:pPr>
      <w:r>
        <w:rPr>
          <w:rFonts w:hint="eastAsia" w:ascii="宋体" w:hAnsi="宋体" w:eastAsia="宋体" w:cs="宋体"/>
          <w:b/>
          <w:bCs/>
          <w:color w:val="000000"/>
          <w:kern w:val="0"/>
          <w:sz w:val="28"/>
          <w:szCs w:val="28"/>
          <w:u w:val="single"/>
          <w:lang w:val="en-US" w:eastAsia="zh-CN"/>
        </w:rPr>
        <w:t xml:space="preserve">              </w:t>
      </w:r>
      <w:r>
        <w:rPr>
          <w:rFonts w:hint="eastAsia" w:ascii="宋体" w:hAnsi="宋体" w:eastAsia="宋体" w:cs="宋体"/>
          <w:b/>
          <w:bCs/>
          <w:color w:val="000000"/>
          <w:kern w:val="0"/>
          <w:sz w:val="28"/>
          <w:szCs w:val="28"/>
          <w:lang w:val="en-US" w:eastAsia="zh-CN"/>
        </w:rPr>
        <w:t>（供应商名称）关于</w:t>
      </w:r>
      <w:r>
        <w:rPr>
          <w:rFonts w:hint="eastAsia" w:ascii="宋体" w:hAnsi="宋体" w:eastAsia="宋体" w:cs="宋体"/>
          <w:b/>
          <w:bCs/>
          <w:color w:val="000000"/>
          <w:sz w:val="28"/>
          <w:szCs w:val="28"/>
          <w:lang w:eastAsia="zh-CN"/>
        </w:rPr>
        <w:t>英山县妇幼保健院托育中心项目设备购置</w:t>
      </w:r>
      <w:r>
        <w:rPr>
          <w:rFonts w:hint="eastAsia" w:ascii="宋体" w:hAnsi="宋体" w:eastAsia="宋体" w:cs="宋体"/>
          <w:b/>
          <w:bCs/>
          <w:color w:val="000000"/>
          <w:kern w:val="0"/>
          <w:sz w:val="28"/>
          <w:szCs w:val="28"/>
          <w:lang w:eastAsia="zh-CN"/>
        </w:rPr>
        <w:t>采购需求</w:t>
      </w:r>
      <w:r>
        <w:rPr>
          <w:rFonts w:hint="eastAsia" w:ascii="宋体" w:hAnsi="宋体" w:eastAsia="宋体" w:cs="宋体"/>
          <w:b/>
          <w:bCs/>
          <w:color w:val="000000"/>
          <w:kern w:val="0"/>
          <w:sz w:val="28"/>
          <w:szCs w:val="28"/>
        </w:rPr>
        <w:t>反馈意见</w:t>
      </w:r>
    </w:p>
    <w:p w14:paraId="2DE88B6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60" w:lineRule="atLeast"/>
        <w:ind w:left="0" w:right="0"/>
        <w:jc w:val="both"/>
        <w:textAlignment w:val="auto"/>
        <w:rPr>
          <w:rFonts w:hint="eastAsia" w:ascii="宋体" w:hAnsi="宋体" w:eastAsia="宋体" w:cs="宋体"/>
          <w:sz w:val="28"/>
          <w:szCs w:val="28"/>
          <w:lang w:val="en-US"/>
        </w:rPr>
      </w:pPr>
    </w:p>
    <w:p w14:paraId="7F66A2E6">
      <w:pPr>
        <w:keepNext w:val="0"/>
        <w:keepLines w:val="0"/>
        <w:pageBreakBefore w:val="0"/>
        <w:widowControl w:val="0"/>
        <w:suppressLineNumbers w:val="0"/>
        <w:kinsoku/>
        <w:wordWrap/>
        <w:overflowPunct/>
        <w:topLinePunct w:val="0"/>
        <w:autoSpaceDE/>
        <w:autoSpaceDN/>
        <w:bidi w:val="0"/>
        <w:adjustRightInd/>
        <w:snapToGrid w:val="0"/>
        <w:spacing w:beforeAutospacing="0" w:after="157" w:afterLines="50" w:afterAutospacing="0" w:line="500" w:lineRule="exact"/>
        <w:ind w:right="0" w:rightChars="0"/>
        <w:jc w:val="both"/>
        <w:textAlignment w:val="auto"/>
        <w:outlineLvl w:val="9"/>
        <w:rPr>
          <w:rFonts w:hint="eastAsia" w:ascii="宋体" w:hAnsi="宋体" w:eastAsia="宋体" w:cs="宋体"/>
          <w:sz w:val="28"/>
          <w:szCs w:val="28"/>
          <w:lang w:val="en-US"/>
        </w:rPr>
      </w:pPr>
      <w:r>
        <w:rPr>
          <w:rFonts w:hint="eastAsia" w:ascii="宋体" w:hAnsi="宋体" w:eastAsia="宋体" w:cs="宋体"/>
          <w:kern w:val="2"/>
          <w:sz w:val="28"/>
          <w:szCs w:val="28"/>
          <w:u w:val="single"/>
          <w:lang w:val="en-US" w:eastAsia="zh-CN" w:bidi="ar"/>
        </w:rPr>
        <w:t xml:space="preserve">            （采购人）</w:t>
      </w:r>
      <w:r>
        <w:rPr>
          <w:rFonts w:hint="eastAsia" w:ascii="宋体" w:hAnsi="宋体" w:eastAsia="宋体" w:cs="宋体"/>
          <w:kern w:val="2"/>
          <w:sz w:val="28"/>
          <w:szCs w:val="28"/>
          <w:lang w:val="en-US" w:eastAsia="zh-CN" w:bidi="ar"/>
        </w:rPr>
        <w:t>：</w:t>
      </w:r>
    </w:p>
    <w:p w14:paraId="44F6BED4">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600" w:lineRule="exact"/>
        <w:ind w:left="0" w:leftChars="0" w:right="0" w:rightChars="0" w:firstLine="560" w:firstLineChars="200"/>
        <w:jc w:val="both"/>
        <w:textAlignment w:val="auto"/>
        <w:outlineLvl w:val="9"/>
        <w:rPr>
          <w:rFonts w:hint="eastAsia" w:ascii="宋体" w:hAnsi="宋体" w:eastAsia="宋体" w:cs="宋体"/>
          <w:bCs/>
          <w:kern w:val="0"/>
          <w:sz w:val="28"/>
          <w:szCs w:val="28"/>
          <w:lang w:val="en-US" w:eastAsia="zh-CN" w:bidi="ar"/>
        </w:rPr>
      </w:pPr>
      <w:r>
        <w:rPr>
          <w:rFonts w:hint="eastAsia" w:ascii="宋体" w:hAnsi="宋体" w:eastAsia="宋体" w:cs="宋体"/>
          <w:kern w:val="2"/>
          <w:sz w:val="28"/>
          <w:szCs w:val="28"/>
          <w:lang w:val="en-US" w:eastAsia="zh-CN" w:bidi="ar"/>
        </w:rPr>
        <w:t>我单位</w:t>
      </w:r>
      <w:r>
        <w:rPr>
          <w:rFonts w:hint="eastAsia" w:ascii="宋体" w:hAnsi="宋体" w:eastAsia="宋体" w:cs="宋体"/>
          <w:b/>
          <w:bCs w:val="0"/>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（供应商名称）认真研究了</w:t>
      </w:r>
      <w:r>
        <w:rPr>
          <w:rFonts w:hint="eastAsia" w:ascii="宋体" w:hAnsi="宋体" w:eastAsia="宋体" w:cs="宋体"/>
          <w:color w:val="0C0C0C"/>
          <w:sz w:val="28"/>
          <w:szCs w:val="28"/>
          <w:lang w:eastAsia="zh-CN"/>
        </w:rPr>
        <w:t>英山县妇幼保健院托育中心项目设备购置</w:t>
      </w:r>
      <w:r>
        <w:rPr>
          <w:rFonts w:hint="eastAsia" w:ascii="宋体" w:hAnsi="宋体" w:eastAsia="宋体" w:cs="宋体"/>
          <w:color w:val="auto"/>
          <w:sz w:val="28"/>
          <w:szCs w:val="28"/>
          <w:lang w:eastAsia="zh-CN"/>
        </w:rPr>
        <w:t>（</w:t>
      </w:r>
      <w:r>
        <w:rPr>
          <w:rFonts w:hint="eastAsia" w:ascii="宋体" w:hAnsi="宋体" w:eastAsia="宋体" w:cs="宋体"/>
          <w:b w:val="0"/>
          <w:bCs w:val="0"/>
          <w:color w:val="auto"/>
          <w:kern w:val="0"/>
          <w:sz w:val="28"/>
          <w:szCs w:val="28"/>
          <w:lang w:val="en-US" w:eastAsia="zh-CN"/>
        </w:rPr>
        <w:t>项目编码：</w:t>
      </w:r>
      <w:r>
        <w:rPr>
          <w:rFonts w:hint="eastAsia" w:ascii="宋体" w:hAnsi="宋体" w:eastAsia="宋体" w:cs="宋体"/>
          <w:b w:val="0"/>
          <w:bCs/>
          <w:color w:val="auto"/>
          <w:kern w:val="2"/>
          <w:sz w:val="28"/>
          <w:szCs w:val="28"/>
          <w:u w:val="single"/>
          <w:lang w:val="en-US" w:eastAsia="zh-CN" w:bidi="ar"/>
        </w:rPr>
        <w:t xml:space="preserve">YSCG-20260401-016 </w:t>
      </w:r>
      <w:r>
        <w:rPr>
          <w:rFonts w:hint="eastAsia" w:ascii="宋体" w:hAnsi="宋体" w:eastAsia="宋体" w:cs="宋体"/>
          <w:b w:val="0"/>
          <w:bCs w:val="0"/>
          <w:color w:val="auto"/>
          <w:sz w:val="28"/>
          <w:szCs w:val="28"/>
          <w:lang w:eastAsia="zh-CN"/>
        </w:rPr>
        <w:t>）</w:t>
      </w:r>
      <w:r>
        <w:rPr>
          <w:rFonts w:hint="eastAsia" w:ascii="宋体" w:hAnsi="宋体" w:eastAsia="宋体" w:cs="宋体"/>
          <w:bCs/>
          <w:kern w:val="0"/>
          <w:sz w:val="28"/>
          <w:szCs w:val="28"/>
          <w:lang w:val="en-US" w:eastAsia="zh-CN" w:bidi="ar"/>
        </w:rPr>
        <w:t>采购需求，现就该需求提出如下意见：</w:t>
      </w:r>
    </w:p>
    <w:p w14:paraId="710C36D6">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60" w:lineRule="atLeast"/>
        <w:ind w:left="0" w:leftChars="0" w:right="0" w:rightChars="0" w:firstLine="560" w:firstLineChars="200"/>
        <w:jc w:val="both"/>
        <w:textAlignment w:val="auto"/>
        <w:outlineLvl w:val="9"/>
        <w:rPr>
          <w:rFonts w:hint="eastAsia" w:ascii="宋体" w:hAnsi="宋体" w:eastAsia="宋体" w:cs="宋体"/>
          <w:bCs/>
          <w:kern w:val="0"/>
          <w:sz w:val="28"/>
          <w:szCs w:val="28"/>
          <w:lang w:val="en-US" w:eastAsia="zh-CN" w:bidi="ar"/>
        </w:rPr>
      </w:pPr>
    </w:p>
    <w:p w14:paraId="54A0D274">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60" w:lineRule="atLeast"/>
        <w:ind w:left="0" w:leftChars="0" w:right="0" w:rightChars="0" w:firstLine="560" w:firstLineChars="200"/>
        <w:jc w:val="both"/>
        <w:textAlignment w:val="auto"/>
        <w:outlineLvl w:val="9"/>
        <w:rPr>
          <w:rFonts w:hint="eastAsia" w:ascii="宋体" w:hAnsi="宋体" w:eastAsia="宋体" w:cs="宋体"/>
          <w:bCs/>
          <w:kern w:val="0"/>
          <w:sz w:val="28"/>
          <w:szCs w:val="28"/>
          <w:lang w:val="en-US" w:eastAsia="zh-CN" w:bidi="ar"/>
        </w:rPr>
      </w:pPr>
    </w:p>
    <w:p w14:paraId="709A8CA2">
      <w:pPr>
        <w:bidi w:val="0"/>
        <w:rPr>
          <w:rFonts w:hint="eastAsia"/>
          <w:lang w:val="en-US"/>
        </w:rPr>
      </w:pPr>
    </w:p>
    <w:p w14:paraId="59DA3392">
      <w:pPr>
        <w:bidi w:val="0"/>
        <w:rPr>
          <w:rFonts w:hint="eastAsia"/>
          <w:lang w:val="en-US"/>
        </w:rPr>
      </w:pPr>
    </w:p>
    <w:p w14:paraId="34FF2879">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60" w:lineRule="atLeast"/>
        <w:ind w:left="0" w:leftChars="0" w:right="0" w:rightChars="0" w:firstLine="562" w:firstLineChars="200"/>
        <w:jc w:val="both"/>
        <w:textAlignment w:val="auto"/>
        <w:outlineLvl w:val="9"/>
        <w:rPr>
          <w:rFonts w:hint="eastAsia" w:ascii="宋体" w:hAnsi="宋体" w:eastAsia="宋体" w:cs="宋体"/>
          <w:b/>
          <w:bCs w:val="0"/>
          <w:sz w:val="28"/>
          <w:szCs w:val="28"/>
          <w:lang w:val="en-US"/>
        </w:rPr>
      </w:pPr>
    </w:p>
    <w:p w14:paraId="791DC01F">
      <w:pPr>
        <w:pStyle w:val="8"/>
        <w:rPr>
          <w:rFonts w:hint="eastAsia" w:ascii="宋体" w:hAnsi="宋体" w:eastAsia="宋体" w:cs="宋体"/>
          <w:sz w:val="28"/>
          <w:szCs w:val="28"/>
          <w:lang w:val="en-US"/>
        </w:rPr>
      </w:pPr>
    </w:p>
    <w:p w14:paraId="6A41EF9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60" w:lineRule="atLeast"/>
        <w:ind w:right="0"/>
        <w:jc w:val="both"/>
        <w:textAlignment w:val="auto"/>
        <w:rPr>
          <w:rFonts w:hint="eastAsia" w:ascii="宋体" w:hAnsi="宋体" w:eastAsia="宋体" w:cs="宋体"/>
          <w:kern w:val="2"/>
          <w:sz w:val="28"/>
          <w:szCs w:val="28"/>
          <w:lang w:val="en-US" w:eastAsia="zh-CN" w:bidi="ar"/>
        </w:rPr>
      </w:pPr>
    </w:p>
    <w:p w14:paraId="77D1670A">
      <w:pPr>
        <w:pStyle w:val="8"/>
        <w:rPr>
          <w:rFonts w:hint="eastAsia" w:ascii="宋体" w:hAnsi="宋体" w:eastAsia="宋体" w:cs="宋体"/>
          <w:sz w:val="28"/>
          <w:szCs w:val="28"/>
          <w:lang w:val="en-US" w:eastAsia="zh-CN"/>
        </w:rPr>
      </w:pPr>
    </w:p>
    <w:p w14:paraId="1652BD4A">
      <w:pPr>
        <w:keepNext w:val="0"/>
        <w:keepLines w:val="0"/>
        <w:pageBreakBefore w:val="0"/>
        <w:widowControl w:val="0"/>
        <w:suppressLineNumbers w:val="0"/>
        <w:kinsoku/>
        <w:wordWrap/>
        <w:overflowPunct/>
        <w:topLinePunct w:val="0"/>
        <w:autoSpaceDE/>
        <w:autoSpaceDN/>
        <w:bidi w:val="0"/>
        <w:adjustRightInd/>
        <w:snapToGrid w:val="0"/>
        <w:spacing w:beforeAutospacing="0" w:after="313" w:afterLines="100" w:afterAutospacing="0" w:line="460" w:lineRule="atLeast"/>
        <w:ind w:left="0" w:leftChars="0" w:right="0" w:rightChars="0" w:firstLine="3360" w:firstLineChars="1200"/>
        <w:jc w:val="both"/>
        <w:textAlignment w:val="auto"/>
        <w:outlineLvl w:val="9"/>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供应商名称：</w:t>
      </w: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color w:val="auto"/>
          <w:kern w:val="2"/>
          <w:sz w:val="28"/>
          <w:szCs w:val="28"/>
          <w:lang w:val="en-US" w:eastAsia="zh-CN" w:bidi="ar"/>
        </w:rPr>
        <w:t>（加盖公章）</w:t>
      </w:r>
    </w:p>
    <w:p w14:paraId="031E3A40">
      <w:pPr>
        <w:keepNext w:val="0"/>
        <w:keepLines w:val="0"/>
        <w:pageBreakBefore w:val="0"/>
        <w:widowControl w:val="0"/>
        <w:suppressLineNumbers w:val="0"/>
        <w:kinsoku/>
        <w:wordWrap/>
        <w:overflowPunct/>
        <w:topLinePunct w:val="0"/>
        <w:autoSpaceDE/>
        <w:autoSpaceDN/>
        <w:bidi w:val="0"/>
        <w:adjustRightInd/>
        <w:snapToGrid w:val="0"/>
        <w:spacing w:beforeAutospacing="0" w:after="313" w:afterLines="100" w:afterAutospacing="0" w:line="460" w:lineRule="atLeast"/>
        <w:ind w:left="0" w:leftChars="0" w:right="0" w:rightChars="0" w:firstLine="3360" w:firstLineChars="1200"/>
        <w:jc w:val="both"/>
        <w:textAlignment w:val="auto"/>
        <w:outlineLvl w:val="9"/>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供应商联系人姓名：</w:t>
      </w:r>
      <w:r>
        <w:rPr>
          <w:rFonts w:hint="eastAsia" w:ascii="宋体" w:hAnsi="宋体" w:eastAsia="宋体" w:cs="宋体"/>
          <w:kern w:val="2"/>
          <w:sz w:val="28"/>
          <w:szCs w:val="28"/>
          <w:u w:val="single"/>
          <w:lang w:val="en-US" w:eastAsia="zh-CN" w:bidi="ar"/>
        </w:rPr>
        <w:t xml:space="preserve">                 </w:t>
      </w:r>
    </w:p>
    <w:p w14:paraId="1E6EB181">
      <w:pPr>
        <w:keepNext w:val="0"/>
        <w:keepLines w:val="0"/>
        <w:pageBreakBefore w:val="0"/>
        <w:widowControl w:val="0"/>
        <w:suppressLineNumbers w:val="0"/>
        <w:kinsoku/>
        <w:wordWrap/>
        <w:overflowPunct/>
        <w:topLinePunct w:val="0"/>
        <w:autoSpaceDE/>
        <w:autoSpaceDN/>
        <w:bidi w:val="0"/>
        <w:adjustRightInd/>
        <w:snapToGrid w:val="0"/>
        <w:spacing w:beforeAutospacing="0" w:after="313" w:afterLines="100" w:afterAutospacing="0" w:line="460" w:lineRule="atLeast"/>
        <w:ind w:left="0" w:leftChars="0" w:right="0" w:rightChars="0" w:firstLine="4480" w:firstLineChars="1600"/>
        <w:jc w:val="both"/>
        <w:textAlignment w:val="auto"/>
        <w:outlineLvl w:val="9"/>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联系方式：</w:t>
      </w:r>
      <w:r>
        <w:rPr>
          <w:rFonts w:hint="eastAsia" w:ascii="宋体" w:hAnsi="宋体" w:eastAsia="宋体" w:cs="宋体"/>
          <w:kern w:val="2"/>
          <w:sz w:val="28"/>
          <w:szCs w:val="28"/>
          <w:u w:val="single"/>
          <w:lang w:val="en-US" w:eastAsia="zh-CN" w:bidi="ar"/>
        </w:rPr>
        <w:t xml:space="preserve">                 </w:t>
      </w:r>
    </w:p>
    <w:p w14:paraId="44E602E3">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460" w:lineRule="atLeast"/>
        <w:ind w:right="0" w:firstLine="3640" w:firstLineChars="1300"/>
        <w:jc w:val="right"/>
        <w:textAlignment w:val="auto"/>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年</w:t>
      </w: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月</w:t>
      </w: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 xml:space="preserve">日   </w:t>
      </w:r>
    </w:p>
    <w:p w14:paraId="219EF879">
      <w:pPr>
        <w:pStyle w:val="8"/>
        <w:rPr>
          <w:rFonts w:hint="eastAsia" w:ascii="宋体" w:hAnsi="宋体" w:eastAsia="宋体" w:cs="宋体"/>
          <w:sz w:val="28"/>
          <w:szCs w:val="28"/>
        </w:rPr>
      </w:pPr>
    </w:p>
    <w:p w14:paraId="28677517">
      <w:pPr>
        <w:adjustRightInd w:val="0"/>
        <w:snapToGrid w:val="0"/>
        <w:spacing w:line="360" w:lineRule="auto"/>
        <w:rPr>
          <w:rFonts w:asciiTheme="majorEastAsia" w:hAnsiTheme="majorEastAsia" w:eastAsiaTheme="majorEastAsia"/>
          <w:b/>
          <w:sz w:val="32"/>
          <w:szCs w:val="32"/>
          <w:lang w:val="zh-CN"/>
        </w:rPr>
      </w:pPr>
    </w:p>
    <w:sectPr>
      <w:pgSz w:w="11906" w:h="16838"/>
      <w:pgMar w:top="1701" w:right="1701" w:bottom="1701" w:left="1701"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A00002EF" w:usb1="420020EB" w:usb2="00000000" w:usb3="00000000" w:csb0="2000009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6500774"/>
    </w:sdtPr>
    <w:sdtEndPr>
      <w:rPr>
        <w:rFonts w:hint="eastAsia" w:ascii="宋体" w:hAnsi="宋体" w:eastAsia="宋体" w:cs="宋体"/>
        <w:b w:val="0"/>
        <w:bCs w:val="0"/>
        <w:sz w:val="21"/>
        <w:szCs w:val="21"/>
      </w:rPr>
    </w:sdtEndPr>
    <w:sdtContent>
      <w:sdt>
        <w:sdtPr>
          <w:id w:val="-1669238322"/>
        </w:sdtPr>
        <w:sdtEndPr>
          <w:rPr>
            <w:rFonts w:hint="eastAsia" w:ascii="宋体" w:hAnsi="宋体" w:eastAsia="宋体" w:cs="宋体"/>
            <w:b w:val="0"/>
            <w:bCs w:val="0"/>
            <w:sz w:val="21"/>
            <w:szCs w:val="21"/>
          </w:rPr>
        </w:sdtEndPr>
        <w:sdtContent>
          <w:p w14:paraId="26328398">
            <w:pPr>
              <w:pStyle w:val="12"/>
              <w:jc w:val="center"/>
            </w:pPr>
            <w:r>
              <w:rPr>
                <w:rFonts w:hint="eastAsia" w:ascii="宋体" w:hAnsi="宋体" w:eastAsia="宋体" w:cs="宋体"/>
                <w:b w:val="0"/>
                <w:bCs w:val="0"/>
                <w:sz w:val="21"/>
                <w:szCs w:val="21"/>
                <w:lang w:val="zh-CN"/>
              </w:rPr>
              <w:t xml:space="preserve"> </w:t>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PAGE</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10</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t xml:space="preserve"> / </w:t>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w:instrText>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NUMPAGES</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instrText xml:space="preserve">12</w:instrTex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instrText xml:space="preserve">-2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10</w:t>
            </w:r>
            <w:r>
              <w:rPr>
                <w:rFonts w:hint="eastAsia" w:ascii="宋体" w:hAnsi="宋体" w:eastAsia="宋体" w:cs="宋体"/>
                <w:b w:val="0"/>
                <w:bCs w:val="0"/>
                <w:sz w:val="21"/>
                <w:szCs w:val="21"/>
              </w:rPr>
              <w:fldChar w:fldCharType="end"/>
            </w:r>
          </w:p>
        </w:sdtContent>
      </w:sdt>
    </w:sdtContent>
  </w:sdt>
  <w:p w14:paraId="7AEF20FA">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59CE9">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pStyle w:val="39"/>
      <w:suff w:val="space"/>
      <w:lvlText w:val="%1、"/>
      <w:lvlJc w:val="left"/>
      <w:pPr>
        <w:ind w:left="210" w:firstLine="0"/>
      </w:pPr>
    </w:lvl>
  </w:abstractNum>
  <w:abstractNum w:abstractNumId="1">
    <w:nsid w:val="2FB6DA27"/>
    <w:multiLevelType w:val="singleLevel"/>
    <w:tmpl w:val="2FB6DA27"/>
    <w:lvl w:ilvl="0" w:tentative="0">
      <w:start w:val="4"/>
      <w:numFmt w:val="chineseCounting"/>
      <w:suff w:val="nothing"/>
      <w:lvlText w:val="%1、"/>
      <w:lvlJc w:val="left"/>
      <w:rPr>
        <w:rFonts w:hint="eastAsia"/>
      </w:rPr>
    </w:lvl>
  </w:abstractNum>
  <w:abstractNum w:abstractNumId="2">
    <w:nsid w:val="73D44C61"/>
    <w:multiLevelType w:val="multilevel"/>
    <w:tmpl w:val="73D44C61"/>
    <w:lvl w:ilvl="0" w:tentative="0">
      <w:start w:val="1"/>
      <w:numFmt w:val="decimal"/>
      <w:lvlText w:val="%1."/>
      <w:lvlJc w:val="left"/>
      <w:pPr>
        <w:ind w:left="902" w:hanging="420"/>
      </w:pPr>
      <w:rPr>
        <w:rFonts w:hint="default" w:ascii="宋体" w:hAnsi="宋体" w:eastAsia="宋体"/>
        <w:b w:val="0"/>
        <w:i w:val="0"/>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A7E"/>
    <w:rsid w:val="00003532"/>
    <w:rsid w:val="000117A6"/>
    <w:rsid w:val="000142F5"/>
    <w:rsid w:val="0002018D"/>
    <w:rsid w:val="00022208"/>
    <w:rsid w:val="00025A22"/>
    <w:rsid w:val="00040C45"/>
    <w:rsid w:val="00041222"/>
    <w:rsid w:val="00045DE2"/>
    <w:rsid w:val="0005102F"/>
    <w:rsid w:val="000542C4"/>
    <w:rsid w:val="000562AB"/>
    <w:rsid w:val="00057242"/>
    <w:rsid w:val="00057EE9"/>
    <w:rsid w:val="000617A4"/>
    <w:rsid w:val="000620F9"/>
    <w:rsid w:val="00062751"/>
    <w:rsid w:val="00063D99"/>
    <w:rsid w:val="00063F76"/>
    <w:rsid w:val="00065318"/>
    <w:rsid w:val="00076331"/>
    <w:rsid w:val="00076CFB"/>
    <w:rsid w:val="000847F5"/>
    <w:rsid w:val="00097BF4"/>
    <w:rsid w:val="000A3D8C"/>
    <w:rsid w:val="000B69E8"/>
    <w:rsid w:val="000C4144"/>
    <w:rsid w:val="000D07F2"/>
    <w:rsid w:val="000D2D7F"/>
    <w:rsid w:val="000D4B46"/>
    <w:rsid w:val="000E64A4"/>
    <w:rsid w:val="000E7522"/>
    <w:rsid w:val="000F2707"/>
    <w:rsid w:val="000F5FEE"/>
    <w:rsid w:val="000F60D7"/>
    <w:rsid w:val="000F6B7F"/>
    <w:rsid w:val="0010299C"/>
    <w:rsid w:val="00104329"/>
    <w:rsid w:val="00106837"/>
    <w:rsid w:val="00110A02"/>
    <w:rsid w:val="001131AA"/>
    <w:rsid w:val="00116DA5"/>
    <w:rsid w:val="001229A0"/>
    <w:rsid w:val="00122B58"/>
    <w:rsid w:val="00127850"/>
    <w:rsid w:val="00136283"/>
    <w:rsid w:val="001377FD"/>
    <w:rsid w:val="00141A58"/>
    <w:rsid w:val="00146203"/>
    <w:rsid w:val="001463BF"/>
    <w:rsid w:val="0015457B"/>
    <w:rsid w:val="001545A2"/>
    <w:rsid w:val="001562C5"/>
    <w:rsid w:val="001667E1"/>
    <w:rsid w:val="001737BE"/>
    <w:rsid w:val="00175E69"/>
    <w:rsid w:val="00182DEC"/>
    <w:rsid w:val="001976BA"/>
    <w:rsid w:val="001A2833"/>
    <w:rsid w:val="001A674D"/>
    <w:rsid w:val="001B0A87"/>
    <w:rsid w:val="001B358F"/>
    <w:rsid w:val="001B3614"/>
    <w:rsid w:val="001B3A52"/>
    <w:rsid w:val="001B4B90"/>
    <w:rsid w:val="001B7A1C"/>
    <w:rsid w:val="001C0A5B"/>
    <w:rsid w:val="001C11C7"/>
    <w:rsid w:val="001D282C"/>
    <w:rsid w:val="001D3CD6"/>
    <w:rsid w:val="001E225F"/>
    <w:rsid w:val="001E2C2E"/>
    <w:rsid w:val="001E4C00"/>
    <w:rsid w:val="001F0F1A"/>
    <w:rsid w:val="001F280A"/>
    <w:rsid w:val="001F6E2B"/>
    <w:rsid w:val="001F76EA"/>
    <w:rsid w:val="002023C4"/>
    <w:rsid w:val="002059A6"/>
    <w:rsid w:val="00207989"/>
    <w:rsid w:val="00213D46"/>
    <w:rsid w:val="00214BFA"/>
    <w:rsid w:val="002163E5"/>
    <w:rsid w:val="00223DD6"/>
    <w:rsid w:val="00225DAA"/>
    <w:rsid w:val="00226DF7"/>
    <w:rsid w:val="002304C0"/>
    <w:rsid w:val="00235CB9"/>
    <w:rsid w:val="00241032"/>
    <w:rsid w:val="002423F5"/>
    <w:rsid w:val="002449AE"/>
    <w:rsid w:val="002471CB"/>
    <w:rsid w:val="00247392"/>
    <w:rsid w:val="00247A2C"/>
    <w:rsid w:val="00256AC2"/>
    <w:rsid w:val="002621E1"/>
    <w:rsid w:val="00266E6A"/>
    <w:rsid w:val="002676AF"/>
    <w:rsid w:val="002708C9"/>
    <w:rsid w:val="00280A6F"/>
    <w:rsid w:val="00282BEB"/>
    <w:rsid w:val="0028650C"/>
    <w:rsid w:val="00294CE4"/>
    <w:rsid w:val="002A362F"/>
    <w:rsid w:val="002A3B9E"/>
    <w:rsid w:val="002B2339"/>
    <w:rsid w:val="002B2DFF"/>
    <w:rsid w:val="002B5E7F"/>
    <w:rsid w:val="002C2210"/>
    <w:rsid w:val="002C57C0"/>
    <w:rsid w:val="002D4688"/>
    <w:rsid w:val="002E184F"/>
    <w:rsid w:val="002E4821"/>
    <w:rsid w:val="002E658A"/>
    <w:rsid w:val="002E6835"/>
    <w:rsid w:val="002F0D46"/>
    <w:rsid w:val="002F25D7"/>
    <w:rsid w:val="002F7B42"/>
    <w:rsid w:val="003010CF"/>
    <w:rsid w:val="00304B24"/>
    <w:rsid w:val="0030546D"/>
    <w:rsid w:val="00306291"/>
    <w:rsid w:val="0030694C"/>
    <w:rsid w:val="003207E0"/>
    <w:rsid w:val="003208CF"/>
    <w:rsid w:val="00322DB6"/>
    <w:rsid w:val="00323022"/>
    <w:rsid w:val="00323594"/>
    <w:rsid w:val="003344C9"/>
    <w:rsid w:val="003408BE"/>
    <w:rsid w:val="00347BBC"/>
    <w:rsid w:val="00350071"/>
    <w:rsid w:val="00350097"/>
    <w:rsid w:val="003550E7"/>
    <w:rsid w:val="00357AB1"/>
    <w:rsid w:val="0036336C"/>
    <w:rsid w:val="00367CC9"/>
    <w:rsid w:val="00370CAB"/>
    <w:rsid w:val="00372384"/>
    <w:rsid w:val="003739EA"/>
    <w:rsid w:val="00373B63"/>
    <w:rsid w:val="00374DBA"/>
    <w:rsid w:val="00376621"/>
    <w:rsid w:val="00381C89"/>
    <w:rsid w:val="00381F28"/>
    <w:rsid w:val="003845DF"/>
    <w:rsid w:val="0039294A"/>
    <w:rsid w:val="0039392C"/>
    <w:rsid w:val="00394CC6"/>
    <w:rsid w:val="00397C96"/>
    <w:rsid w:val="003A009F"/>
    <w:rsid w:val="003A42F7"/>
    <w:rsid w:val="003A5449"/>
    <w:rsid w:val="003A5562"/>
    <w:rsid w:val="003B043C"/>
    <w:rsid w:val="003B266C"/>
    <w:rsid w:val="003B7A0A"/>
    <w:rsid w:val="003C3341"/>
    <w:rsid w:val="003C5218"/>
    <w:rsid w:val="003C5AA5"/>
    <w:rsid w:val="003C7F1F"/>
    <w:rsid w:val="003D4654"/>
    <w:rsid w:val="003D6348"/>
    <w:rsid w:val="003E116C"/>
    <w:rsid w:val="003E5CA9"/>
    <w:rsid w:val="003F4C48"/>
    <w:rsid w:val="003F7DD5"/>
    <w:rsid w:val="00402438"/>
    <w:rsid w:val="00403FF1"/>
    <w:rsid w:val="00414D8E"/>
    <w:rsid w:val="004213E3"/>
    <w:rsid w:val="004261A2"/>
    <w:rsid w:val="00427397"/>
    <w:rsid w:val="00427595"/>
    <w:rsid w:val="004316F1"/>
    <w:rsid w:val="004316FB"/>
    <w:rsid w:val="00432B0E"/>
    <w:rsid w:val="00434629"/>
    <w:rsid w:val="004350A3"/>
    <w:rsid w:val="0043530D"/>
    <w:rsid w:val="004510E2"/>
    <w:rsid w:val="0045216C"/>
    <w:rsid w:val="004562A4"/>
    <w:rsid w:val="00463977"/>
    <w:rsid w:val="0046492B"/>
    <w:rsid w:val="004658CA"/>
    <w:rsid w:val="00466A1D"/>
    <w:rsid w:val="0047025A"/>
    <w:rsid w:val="00470FDD"/>
    <w:rsid w:val="00471312"/>
    <w:rsid w:val="00471647"/>
    <w:rsid w:val="00472315"/>
    <w:rsid w:val="0047322A"/>
    <w:rsid w:val="00473A83"/>
    <w:rsid w:val="0047740C"/>
    <w:rsid w:val="0048133B"/>
    <w:rsid w:val="00483F00"/>
    <w:rsid w:val="004847CA"/>
    <w:rsid w:val="004872FF"/>
    <w:rsid w:val="00491B06"/>
    <w:rsid w:val="00492E1B"/>
    <w:rsid w:val="0049383F"/>
    <w:rsid w:val="004A4D92"/>
    <w:rsid w:val="004A50F8"/>
    <w:rsid w:val="004A5FE4"/>
    <w:rsid w:val="004A6E7C"/>
    <w:rsid w:val="004B3E8F"/>
    <w:rsid w:val="004C5AD5"/>
    <w:rsid w:val="004C5D7E"/>
    <w:rsid w:val="004C5DA0"/>
    <w:rsid w:val="004C6580"/>
    <w:rsid w:val="004D4314"/>
    <w:rsid w:val="004D58F1"/>
    <w:rsid w:val="004D69EE"/>
    <w:rsid w:val="004E337A"/>
    <w:rsid w:val="004E7137"/>
    <w:rsid w:val="004F3356"/>
    <w:rsid w:val="004F5A47"/>
    <w:rsid w:val="004F5B70"/>
    <w:rsid w:val="004F6DEA"/>
    <w:rsid w:val="004F7884"/>
    <w:rsid w:val="00500683"/>
    <w:rsid w:val="00502743"/>
    <w:rsid w:val="005030EC"/>
    <w:rsid w:val="0050353D"/>
    <w:rsid w:val="00506515"/>
    <w:rsid w:val="00507018"/>
    <w:rsid w:val="005121BF"/>
    <w:rsid w:val="00514F82"/>
    <w:rsid w:val="005151F1"/>
    <w:rsid w:val="005157B0"/>
    <w:rsid w:val="00515E2A"/>
    <w:rsid w:val="005178FE"/>
    <w:rsid w:val="00522540"/>
    <w:rsid w:val="0052361A"/>
    <w:rsid w:val="00527B2B"/>
    <w:rsid w:val="00541AA8"/>
    <w:rsid w:val="00545771"/>
    <w:rsid w:val="00545A2C"/>
    <w:rsid w:val="005461B4"/>
    <w:rsid w:val="00547E51"/>
    <w:rsid w:val="00550D34"/>
    <w:rsid w:val="00554E9E"/>
    <w:rsid w:val="00557A41"/>
    <w:rsid w:val="005616D6"/>
    <w:rsid w:val="00561A84"/>
    <w:rsid w:val="00563990"/>
    <w:rsid w:val="005677D0"/>
    <w:rsid w:val="0057240B"/>
    <w:rsid w:val="00577313"/>
    <w:rsid w:val="00577F67"/>
    <w:rsid w:val="00583A56"/>
    <w:rsid w:val="0058580F"/>
    <w:rsid w:val="00587216"/>
    <w:rsid w:val="00596D7C"/>
    <w:rsid w:val="005A06AC"/>
    <w:rsid w:val="005A1CB3"/>
    <w:rsid w:val="005B127A"/>
    <w:rsid w:val="005B7F44"/>
    <w:rsid w:val="005C1B2B"/>
    <w:rsid w:val="005C2DDE"/>
    <w:rsid w:val="005C2EF7"/>
    <w:rsid w:val="005C5281"/>
    <w:rsid w:val="005C5A88"/>
    <w:rsid w:val="005D3C3A"/>
    <w:rsid w:val="005D6BF9"/>
    <w:rsid w:val="005E0C28"/>
    <w:rsid w:val="005E444D"/>
    <w:rsid w:val="005E68E9"/>
    <w:rsid w:val="005F3A2C"/>
    <w:rsid w:val="005F52FA"/>
    <w:rsid w:val="00601F26"/>
    <w:rsid w:val="00603EAE"/>
    <w:rsid w:val="006071DE"/>
    <w:rsid w:val="006133E3"/>
    <w:rsid w:val="006179C9"/>
    <w:rsid w:val="006202D6"/>
    <w:rsid w:val="00620C4C"/>
    <w:rsid w:val="00622B92"/>
    <w:rsid w:val="00625A66"/>
    <w:rsid w:val="00632502"/>
    <w:rsid w:val="00636E79"/>
    <w:rsid w:val="006477ED"/>
    <w:rsid w:val="0065278F"/>
    <w:rsid w:val="00662D15"/>
    <w:rsid w:val="00667069"/>
    <w:rsid w:val="00667E8F"/>
    <w:rsid w:val="006758A1"/>
    <w:rsid w:val="0067704D"/>
    <w:rsid w:val="0068353B"/>
    <w:rsid w:val="00690E2D"/>
    <w:rsid w:val="006935CF"/>
    <w:rsid w:val="006963FB"/>
    <w:rsid w:val="006A4B12"/>
    <w:rsid w:val="006B0118"/>
    <w:rsid w:val="006B3266"/>
    <w:rsid w:val="006B4B2D"/>
    <w:rsid w:val="006C150A"/>
    <w:rsid w:val="006C28B8"/>
    <w:rsid w:val="006C6F1F"/>
    <w:rsid w:val="006C774D"/>
    <w:rsid w:val="006D049A"/>
    <w:rsid w:val="006D1492"/>
    <w:rsid w:val="006D1760"/>
    <w:rsid w:val="006E1F7F"/>
    <w:rsid w:val="006E481C"/>
    <w:rsid w:val="006F6ABF"/>
    <w:rsid w:val="00703491"/>
    <w:rsid w:val="00711058"/>
    <w:rsid w:val="00711F2A"/>
    <w:rsid w:val="00717491"/>
    <w:rsid w:val="007227D3"/>
    <w:rsid w:val="00736B34"/>
    <w:rsid w:val="00736BE5"/>
    <w:rsid w:val="00736F68"/>
    <w:rsid w:val="007374BF"/>
    <w:rsid w:val="00743052"/>
    <w:rsid w:val="007434BB"/>
    <w:rsid w:val="00744B52"/>
    <w:rsid w:val="00750CE1"/>
    <w:rsid w:val="00754A07"/>
    <w:rsid w:val="00756414"/>
    <w:rsid w:val="00764E46"/>
    <w:rsid w:val="00766166"/>
    <w:rsid w:val="007715B5"/>
    <w:rsid w:val="007716AB"/>
    <w:rsid w:val="007809BD"/>
    <w:rsid w:val="00780A7E"/>
    <w:rsid w:val="00786954"/>
    <w:rsid w:val="00787C18"/>
    <w:rsid w:val="00791ACD"/>
    <w:rsid w:val="00792803"/>
    <w:rsid w:val="00792A4F"/>
    <w:rsid w:val="007A0881"/>
    <w:rsid w:val="007A21E7"/>
    <w:rsid w:val="007A53D0"/>
    <w:rsid w:val="007B450F"/>
    <w:rsid w:val="007C4478"/>
    <w:rsid w:val="007C4644"/>
    <w:rsid w:val="007C6BC1"/>
    <w:rsid w:val="007C725E"/>
    <w:rsid w:val="007C75FA"/>
    <w:rsid w:val="007D22A8"/>
    <w:rsid w:val="007D30B5"/>
    <w:rsid w:val="007E5A61"/>
    <w:rsid w:val="007F6011"/>
    <w:rsid w:val="0080002E"/>
    <w:rsid w:val="00802E70"/>
    <w:rsid w:val="008033EF"/>
    <w:rsid w:val="00806E04"/>
    <w:rsid w:val="00807775"/>
    <w:rsid w:val="0081003F"/>
    <w:rsid w:val="00810BB3"/>
    <w:rsid w:val="00811785"/>
    <w:rsid w:val="00812F5C"/>
    <w:rsid w:val="00822AED"/>
    <w:rsid w:val="00822C4E"/>
    <w:rsid w:val="00825778"/>
    <w:rsid w:val="00830E97"/>
    <w:rsid w:val="0083175C"/>
    <w:rsid w:val="00834AF1"/>
    <w:rsid w:val="00835278"/>
    <w:rsid w:val="00835583"/>
    <w:rsid w:val="00840700"/>
    <w:rsid w:val="00843F97"/>
    <w:rsid w:val="00854B13"/>
    <w:rsid w:val="00854B2D"/>
    <w:rsid w:val="008573C6"/>
    <w:rsid w:val="008605F2"/>
    <w:rsid w:val="008648A2"/>
    <w:rsid w:val="008700D2"/>
    <w:rsid w:val="008757FA"/>
    <w:rsid w:val="00893313"/>
    <w:rsid w:val="00893666"/>
    <w:rsid w:val="008A06F9"/>
    <w:rsid w:val="008A6B4A"/>
    <w:rsid w:val="008A6CB4"/>
    <w:rsid w:val="008B19FB"/>
    <w:rsid w:val="008C0E56"/>
    <w:rsid w:val="008D3E0F"/>
    <w:rsid w:val="008E05FF"/>
    <w:rsid w:val="008E2AD3"/>
    <w:rsid w:val="008E7540"/>
    <w:rsid w:val="008F23BE"/>
    <w:rsid w:val="008F7913"/>
    <w:rsid w:val="008F7B29"/>
    <w:rsid w:val="00907A63"/>
    <w:rsid w:val="009165A9"/>
    <w:rsid w:val="009226EC"/>
    <w:rsid w:val="0092419E"/>
    <w:rsid w:val="0093475D"/>
    <w:rsid w:val="0093629F"/>
    <w:rsid w:val="009428AE"/>
    <w:rsid w:val="009431DC"/>
    <w:rsid w:val="0094365A"/>
    <w:rsid w:val="009454EF"/>
    <w:rsid w:val="00946CE7"/>
    <w:rsid w:val="00952445"/>
    <w:rsid w:val="0095330B"/>
    <w:rsid w:val="009621FC"/>
    <w:rsid w:val="00964478"/>
    <w:rsid w:val="00967094"/>
    <w:rsid w:val="00970EBC"/>
    <w:rsid w:val="00971A89"/>
    <w:rsid w:val="00972FDD"/>
    <w:rsid w:val="009731B8"/>
    <w:rsid w:val="00975669"/>
    <w:rsid w:val="00976F1F"/>
    <w:rsid w:val="00980967"/>
    <w:rsid w:val="00982957"/>
    <w:rsid w:val="009866E9"/>
    <w:rsid w:val="0099064D"/>
    <w:rsid w:val="00992220"/>
    <w:rsid w:val="0099429B"/>
    <w:rsid w:val="0099646F"/>
    <w:rsid w:val="009A0944"/>
    <w:rsid w:val="009A2032"/>
    <w:rsid w:val="009A4418"/>
    <w:rsid w:val="009B1569"/>
    <w:rsid w:val="009B1D78"/>
    <w:rsid w:val="009B25B0"/>
    <w:rsid w:val="009C30B1"/>
    <w:rsid w:val="009C6F46"/>
    <w:rsid w:val="009D32A3"/>
    <w:rsid w:val="009D3B49"/>
    <w:rsid w:val="009F10CF"/>
    <w:rsid w:val="009F128E"/>
    <w:rsid w:val="009F3971"/>
    <w:rsid w:val="009F4569"/>
    <w:rsid w:val="00A00C89"/>
    <w:rsid w:val="00A01F35"/>
    <w:rsid w:val="00A028B9"/>
    <w:rsid w:val="00A04B47"/>
    <w:rsid w:val="00A04DDE"/>
    <w:rsid w:val="00A078DB"/>
    <w:rsid w:val="00A100C1"/>
    <w:rsid w:val="00A1103D"/>
    <w:rsid w:val="00A13293"/>
    <w:rsid w:val="00A15C01"/>
    <w:rsid w:val="00A16366"/>
    <w:rsid w:val="00A17E76"/>
    <w:rsid w:val="00A23B13"/>
    <w:rsid w:val="00A31737"/>
    <w:rsid w:val="00A42A31"/>
    <w:rsid w:val="00A4568C"/>
    <w:rsid w:val="00A45900"/>
    <w:rsid w:val="00A47EAF"/>
    <w:rsid w:val="00A50AD2"/>
    <w:rsid w:val="00A5540A"/>
    <w:rsid w:val="00A5740A"/>
    <w:rsid w:val="00A615DE"/>
    <w:rsid w:val="00A63653"/>
    <w:rsid w:val="00A670F1"/>
    <w:rsid w:val="00A673AA"/>
    <w:rsid w:val="00A72DC0"/>
    <w:rsid w:val="00A731C7"/>
    <w:rsid w:val="00A747D6"/>
    <w:rsid w:val="00A755F1"/>
    <w:rsid w:val="00A766D7"/>
    <w:rsid w:val="00A80D32"/>
    <w:rsid w:val="00A8390A"/>
    <w:rsid w:val="00A859BB"/>
    <w:rsid w:val="00A87B96"/>
    <w:rsid w:val="00A94220"/>
    <w:rsid w:val="00A9454B"/>
    <w:rsid w:val="00AA1D58"/>
    <w:rsid w:val="00AA1D6D"/>
    <w:rsid w:val="00AA2B11"/>
    <w:rsid w:val="00AA35EB"/>
    <w:rsid w:val="00AA4FD2"/>
    <w:rsid w:val="00AB14CA"/>
    <w:rsid w:val="00AB1539"/>
    <w:rsid w:val="00AB401D"/>
    <w:rsid w:val="00AC7471"/>
    <w:rsid w:val="00AC794A"/>
    <w:rsid w:val="00AD3F46"/>
    <w:rsid w:val="00AD5A9C"/>
    <w:rsid w:val="00AE0A8A"/>
    <w:rsid w:val="00AE247A"/>
    <w:rsid w:val="00AF071B"/>
    <w:rsid w:val="00AF2678"/>
    <w:rsid w:val="00AF319D"/>
    <w:rsid w:val="00AF63F6"/>
    <w:rsid w:val="00AF6D40"/>
    <w:rsid w:val="00AF70D3"/>
    <w:rsid w:val="00B00B44"/>
    <w:rsid w:val="00B010E1"/>
    <w:rsid w:val="00B04DFB"/>
    <w:rsid w:val="00B06711"/>
    <w:rsid w:val="00B12B04"/>
    <w:rsid w:val="00B132DB"/>
    <w:rsid w:val="00B1371D"/>
    <w:rsid w:val="00B2502E"/>
    <w:rsid w:val="00B25A07"/>
    <w:rsid w:val="00B30265"/>
    <w:rsid w:val="00B33D81"/>
    <w:rsid w:val="00B36A95"/>
    <w:rsid w:val="00B40C65"/>
    <w:rsid w:val="00B46913"/>
    <w:rsid w:val="00B55C22"/>
    <w:rsid w:val="00B645A0"/>
    <w:rsid w:val="00B70EA5"/>
    <w:rsid w:val="00B7108E"/>
    <w:rsid w:val="00B73EE4"/>
    <w:rsid w:val="00B76D10"/>
    <w:rsid w:val="00B9105E"/>
    <w:rsid w:val="00BA0CEA"/>
    <w:rsid w:val="00BA2FA5"/>
    <w:rsid w:val="00BA5940"/>
    <w:rsid w:val="00BA5EDC"/>
    <w:rsid w:val="00BB5424"/>
    <w:rsid w:val="00BB7877"/>
    <w:rsid w:val="00BC21FA"/>
    <w:rsid w:val="00BC4C2B"/>
    <w:rsid w:val="00BC5CFB"/>
    <w:rsid w:val="00BD00E2"/>
    <w:rsid w:val="00BD39F5"/>
    <w:rsid w:val="00BD3E29"/>
    <w:rsid w:val="00BD4529"/>
    <w:rsid w:val="00BE3042"/>
    <w:rsid w:val="00BE57D9"/>
    <w:rsid w:val="00BE6944"/>
    <w:rsid w:val="00BE6D80"/>
    <w:rsid w:val="00BF0B58"/>
    <w:rsid w:val="00BF1432"/>
    <w:rsid w:val="00BF7A4C"/>
    <w:rsid w:val="00C00ECB"/>
    <w:rsid w:val="00C03C25"/>
    <w:rsid w:val="00C05894"/>
    <w:rsid w:val="00C07AF6"/>
    <w:rsid w:val="00C10168"/>
    <w:rsid w:val="00C14AFB"/>
    <w:rsid w:val="00C35BE2"/>
    <w:rsid w:val="00C36B5B"/>
    <w:rsid w:val="00C37378"/>
    <w:rsid w:val="00C42395"/>
    <w:rsid w:val="00C423EE"/>
    <w:rsid w:val="00C50746"/>
    <w:rsid w:val="00C51C8F"/>
    <w:rsid w:val="00C52643"/>
    <w:rsid w:val="00C52EA9"/>
    <w:rsid w:val="00C5370B"/>
    <w:rsid w:val="00C5445F"/>
    <w:rsid w:val="00C54DA6"/>
    <w:rsid w:val="00C55803"/>
    <w:rsid w:val="00C55A27"/>
    <w:rsid w:val="00C55AD9"/>
    <w:rsid w:val="00C57287"/>
    <w:rsid w:val="00C5769A"/>
    <w:rsid w:val="00C650AB"/>
    <w:rsid w:val="00C654B1"/>
    <w:rsid w:val="00C666C5"/>
    <w:rsid w:val="00C70004"/>
    <w:rsid w:val="00C702EE"/>
    <w:rsid w:val="00C72563"/>
    <w:rsid w:val="00C75492"/>
    <w:rsid w:val="00C76C23"/>
    <w:rsid w:val="00C77EC8"/>
    <w:rsid w:val="00C9495C"/>
    <w:rsid w:val="00C95BC8"/>
    <w:rsid w:val="00C96BE2"/>
    <w:rsid w:val="00CA3364"/>
    <w:rsid w:val="00CA6CC3"/>
    <w:rsid w:val="00CB03BB"/>
    <w:rsid w:val="00CB1F2E"/>
    <w:rsid w:val="00CB35CD"/>
    <w:rsid w:val="00CB5CDD"/>
    <w:rsid w:val="00CC6F2D"/>
    <w:rsid w:val="00CD3746"/>
    <w:rsid w:val="00CD623C"/>
    <w:rsid w:val="00CE1A02"/>
    <w:rsid w:val="00CE4DBA"/>
    <w:rsid w:val="00CF1720"/>
    <w:rsid w:val="00CF497F"/>
    <w:rsid w:val="00CF50CF"/>
    <w:rsid w:val="00CF5776"/>
    <w:rsid w:val="00D01FC3"/>
    <w:rsid w:val="00D029C9"/>
    <w:rsid w:val="00D0481A"/>
    <w:rsid w:val="00D06A5B"/>
    <w:rsid w:val="00D21C62"/>
    <w:rsid w:val="00D2326D"/>
    <w:rsid w:val="00D316B6"/>
    <w:rsid w:val="00D31CC6"/>
    <w:rsid w:val="00D32E21"/>
    <w:rsid w:val="00D424E3"/>
    <w:rsid w:val="00D52FF0"/>
    <w:rsid w:val="00D57434"/>
    <w:rsid w:val="00D57A2C"/>
    <w:rsid w:val="00D57C76"/>
    <w:rsid w:val="00D6651C"/>
    <w:rsid w:val="00D81418"/>
    <w:rsid w:val="00D81721"/>
    <w:rsid w:val="00D832EF"/>
    <w:rsid w:val="00D834BC"/>
    <w:rsid w:val="00D92D73"/>
    <w:rsid w:val="00DA1083"/>
    <w:rsid w:val="00DA43BC"/>
    <w:rsid w:val="00DC0436"/>
    <w:rsid w:val="00DC106E"/>
    <w:rsid w:val="00DC209F"/>
    <w:rsid w:val="00DC4A74"/>
    <w:rsid w:val="00DD62E8"/>
    <w:rsid w:val="00DE0C4A"/>
    <w:rsid w:val="00DE6517"/>
    <w:rsid w:val="00DE7059"/>
    <w:rsid w:val="00DE717D"/>
    <w:rsid w:val="00DF0B10"/>
    <w:rsid w:val="00DF1B3A"/>
    <w:rsid w:val="00DF203F"/>
    <w:rsid w:val="00DF2B61"/>
    <w:rsid w:val="00DF4F2C"/>
    <w:rsid w:val="00E00777"/>
    <w:rsid w:val="00E13344"/>
    <w:rsid w:val="00E14791"/>
    <w:rsid w:val="00E224DF"/>
    <w:rsid w:val="00E245C2"/>
    <w:rsid w:val="00E25645"/>
    <w:rsid w:val="00E266AD"/>
    <w:rsid w:val="00E31084"/>
    <w:rsid w:val="00E33A61"/>
    <w:rsid w:val="00E376FF"/>
    <w:rsid w:val="00E46E82"/>
    <w:rsid w:val="00E5409D"/>
    <w:rsid w:val="00E6051B"/>
    <w:rsid w:val="00E60731"/>
    <w:rsid w:val="00E65F90"/>
    <w:rsid w:val="00E705DC"/>
    <w:rsid w:val="00E854C1"/>
    <w:rsid w:val="00E867D2"/>
    <w:rsid w:val="00E914B6"/>
    <w:rsid w:val="00E96CA7"/>
    <w:rsid w:val="00EA50DC"/>
    <w:rsid w:val="00EB38F5"/>
    <w:rsid w:val="00EB4850"/>
    <w:rsid w:val="00EB7DAD"/>
    <w:rsid w:val="00EC2BCC"/>
    <w:rsid w:val="00EC356C"/>
    <w:rsid w:val="00EC3DD4"/>
    <w:rsid w:val="00ED304F"/>
    <w:rsid w:val="00ED458C"/>
    <w:rsid w:val="00EF1D81"/>
    <w:rsid w:val="00EF20F3"/>
    <w:rsid w:val="00EF6C8B"/>
    <w:rsid w:val="00F04274"/>
    <w:rsid w:val="00F04B89"/>
    <w:rsid w:val="00F05D8B"/>
    <w:rsid w:val="00F11FA7"/>
    <w:rsid w:val="00F13088"/>
    <w:rsid w:val="00F15E13"/>
    <w:rsid w:val="00F2693D"/>
    <w:rsid w:val="00F26DE1"/>
    <w:rsid w:val="00F35656"/>
    <w:rsid w:val="00F41850"/>
    <w:rsid w:val="00F42A91"/>
    <w:rsid w:val="00F43B8E"/>
    <w:rsid w:val="00F44608"/>
    <w:rsid w:val="00F50E8A"/>
    <w:rsid w:val="00F51C8D"/>
    <w:rsid w:val="00F5578D"/>
    <w:rsid w:val="00F645E0"/>
    <w:rsid w:val="00F66BE8"/>
    <w:rsid w:val="00F71059"/>
    <w:rsid w:val="00F7125B"/>
    <w:rsid w:val="00F724C3"/>
    <w:rsid w:val="00F739ED"/>
    <w:rsid w:val="00F74B7A"/>
    <w:rsid w:val="00F7642B"/>
    <w:rsid w:val="00F83612"/>
    <w:rsid w:val="00F861E7"/>
    <w:rsid w:val="00F91729"/>
    <w:rsid w:val="00F970F3"/>
    <w:rsid w:val="00FA1360"/>
    <w:rsid w:val="00FA5310"/>
    <w:rsid w:val="00FB2690"/>
    <w:rsid w:val="00FB3751"/>
    <w:rsid w:val="00FB5487"/>
    <w:rsid w:val="00FB7708"/>
    <w:rsid w:val="00FC0385"/>
    <w:rsid w:val="00FC468F"/>
    <w:rsid w:val="00FC5AC1"/>
    <w:rsid w:val="00FD6DA6"/>
    <w:rsid w:val="00FD7AC5"/>
    <w:rsid w:val="00FE6742"/>
    <w:rsid w:val="00FF0F26"/>
    <w:rsid w:val="00FF3803"/>
    <w:rsid w:val="00FF7C7A"/>
    <w:rsid w:val="01586BFE"/>
    <w:rsid w:val="0168331A"/>
    <w:rsid w:val="019F7E6D"/>
    <w:rsid w:val="01AA7D1B"/>
    <w:rsid w:val="02217FDE"/>
    <w:rsid w:val="0227136C"/>
    <w:rsid w:val="02EB2F1C"/>
    <w:rsid w:val="03E272F9"/>
    <w:rsid w:val="04471571"/>
    <w:rsid w:val="049263BB"/>
    <w:rsid w:val="04BA2023"/>
    <w:rsid w:val="0504685F"/>
    <w:rsid w:val="05573D16"/>
    <w:rsid w:val="056469A2"/>
    <w:rsid w:val="05860809"/>
    <w:rsid w:val="05DD246D"/>
    <w:rsid w:val="063302DF"/>
    <w:rsid w:val="06DA7D81"/>
    <w:rsid w:val="0719024D"/>
    <w:rsid w:val="0749768F"/>
    <w:rsid w:val="08836BD0"/>
    <w:rsid w:val="0898267C"/>
    <w:rsid w:val="091B0969"/>
    <w:rsid w:val="09EF6C13"/>
    <w:rsid w:val="0AB67731"/>
    <w:rsid w:val="0B550CF8"/>
    <w:rsid w:val="0B9335CE"/>
    <w:rsid w:val="0BBD5D48"/>
    <w:rsid w:val="0C556448"/>
    <w:rsid w:val="0C6D4EF5"/>
    <w:rsid w:val="0CB2531A"/>
    <w:rsid w:val="0CF307C8"/>
    <w:rsid w:val="0D3A01A5"/>
    <w:rsid w:val="0D6E6721"/>
    <w:rsid w:val="0DE446C8"/>
    <w:rsid w:val="0E305D54"/>
    <w:rsid w:val="0F87169C"/>
    <w:rsid w:val="102F0407"/>
    <w:rsid w:val="10993526"/>
    <w:rsid w:val="112B72DC"/>
    <w:rsid w:val="112F7200"/>
    <w:rsid w:val="126B5650"/>
    <w:rsid w:val="13983E78"/>
    <w:rsid w:val="13A267C9"/>
    <w:rsid w:val="15EF58A5"/>
    <w:rsid w:val="16330652"/>
    <w:rsid w:val="16D03928"/>
    <w:rsid w:val="177B6193"/>
    <w:rsid w:val="17C02FAF"/>
    <w:rsid w:val="186500A0"/>
    <w:rsid w:val="18876E81"/>
    <w:rsid w:val="193C32D8"/>
    <w:rsid w:val="1BA767A9"/>
    <w:rsid w:val="1BAF7FB0"/>
    <w:rsid w:val="1C4B4AA4"/>
    <w:rsid w:val="1C5B3C94"/>
    <w:rsid w:val="1D605FE0"/>
    <w:rsid w:val="1DA43A57"/>
    <w:rsid w:val="1DEA1D4B"/>
    <w:rsid w:val="1EE94043"/>
    <w:rsid w:val="1F155C06"/>
    <w:rsid w:val="1F550E6F"/>
    <w:rsid w:val="1F574BE7"/>
    <w:rsid w:val="206F5F60"/>
    <w:rsid w:val="208732AA"/>
    <w:rsid w:val="2151701E"/>
    <w:rsid w:val="21571DFD"/>
    <w:rsid w:val="22AA14D2"/>
    <w:rsid w:val="231B519E"/>
    <w:rsid w:val="238B2A22"/>
    <w:rsid w:val="24FC64CB"/>
    <w:rsid w:val="252B3C86"/>
    <w:rsid w:val="25F807A6"/>
    <w:rsid w:val="26121868"/>
    <w:rsid w:val="267C3185"/>
    <w:rsid w:val="2685203A"/>
    <w:rsid w:val="275902AF"/>
    <w:rsid w:val="28E640E7"/>
    <w:rsid w:val="28FC05AD"/>
    <w:rsid w:val="29534671"/>
    <w:rsid w:val="2964564F"/>
    <w:rsid w:val="2A742AF1"/>
    <w:rsid w:val="2ABD74C2"/>
    <w:rsid w:val="2AC90530"/>
    <w:rsid w:val="2B434271"/>
    <w:rsid w:val="2B7E174D"/>
    <w:rsid w:val="2C8E6838"/>
    <w:rsid w:val="2CF56EB8"/>
    <w:rsid w:val="2D467EAE"/>
    <w:rsid w:val="2D8B68A2"/>
    <w:rsid w:val="2DAC07F4"/>
    <w:rsid w:val="2DFE3554"/>
    <w:rsid w:val="2ED3590C"/>
    <w:rsid w:val="2EFE0668"/>
    <w:rsid w:val="2F032695"/>
    <w:rsid w:val="2F165EA0"/>
    <w:rsid w:val="2F4F5E81"/>
    <w:rsid w:val="2F6871CF"/>
    <w:rsid w:val="303B19BB"/>
    <w:rsid w:val="304940D8"/>
    <w:rsid w:val="30A12166"/>
    <w:rsid w:val="3140197F"/>
    <w:rsid w:val="31490108"/>
    <w:rsid w:val="316F4012"/>
    <w:rsid w:val="317C7044"/>
    <w:rsid w:val="31A11CF2"/>
    <w:rsid w:val="321072C9"/>
    <w:rsid w:val="32317519"/>
    <w:rsid w:val="32676A97"/>
    <w:rsid w:val="32AF043E"/>
    <w:rsid w:val="33BE00B8"/>
    <w:rsid w:val="33C82664"/>
    <w:rsid w:val="34855430"/>
    <w:rsid w:val="34927DD5"/>
    <w:rsid w:val="34AB35B3"/>
    <w:rsid w:val="35150A2C"/>
    <w:rsid w:val="366003CD"/>
    <w:rsid w:val="36973DD8"/>
    <w:rsid w:val="37590234"/>
    <w:rsid w:val="37B22EAA"/>
    <w:rsid w:val="390D629F"/>
    <w:rsid w:val="39D070CE"/>
    <w:rsid w:val="3C406CD7"/>
    <w:rsid w:val="3C48066A"/>
    <w:rsid w:val="3C973A45"/>
    <w:rsid w:val="3CBE5E4E"/>
    <w:rsid w:val="3D8F3346"/>
    <w:rsid w:val="3DEA4B41"/>
    <w:rsid w:val="3EA9462A"/>
    <w:rsid w:val="3EB412B6"/>
    <w:rsid w:val="3F214472"/>
    <w:rsid w:val="3FD10AA2"/>
    <w:rsid w:val="404C63BC"/>
    <w:rsid w:val="407A2E8C"/>
    <w:rsid w:val="40CB500C"/>
    <w:rsid w:val="41B96BE3"/>
    <w:rsid w:val="421B789E"/>
    <w:rsid w:val="43065E58"/>
    <w:rsid w:val="43120CA1"/>
    <w:rsid w:val="43476E89"/>
    <w:rsid w:val="435A7F52"/>
    <w:rsid w:val="43642964"/>
    <w:rsid w:val="43B9111D"/>
    <w:rsid w:val="444A1845"/>
    <w:rsid w:val="4450148E"/>
    <w:rsid w:val="45D264C6"/>
    <w:rsid w:val="46177469"/>
    <w:rsid w:val="465810C1"/>
    <w:rsid w:val="466E61EE"/>
    <w:rsid w:val="46FC37FA"/>
    <w:rsid w:val="471A74F4"/>
    <w:rsid w:val="47BA5463"/>
    <w:rsid w:val="47EB1096"/>
    <w:rsid w:val="48250F79"/>
    <w:rsid w:val="4840005F"/>
    <w:rsid w:val="48AA12BB"/>
    <w:rsid w:val="49E8450A"/>
    <w:rsid w:val="4A3634C7"/>
    <w:rsid w:val="4A372D9B"/>
    <w:rsid w:val="4A5D4EF8"/>
    <w:rsid w:val="4A9B77CE"/>
    <w:rsid w:val="4ACA1E61"/>
    <w:rsid w:val="4B245A16"/>
    <w:rsid w:val="4C0D64AA"/>
    <w:rsid w:val="4C522293"/>
    <w:rsid w:val="4CB22BAD"/>
    <w:rsid w:val="4D2D6707"/>
    <w:rsid w:val="4DF50D94"/>
    <w:rsid w:val="4E573A0C"/>
    <w:rsid w:val="4E9A6E76"/>
    <w:rsid w:val="4F2C6C47"/>
    <w:rsid w:val="4F337FD5"/>
    <w:rsid w:val="4F50502B"/>
    <w:rsid w:val="4FB01626"/>
    <w:rsid w:val="4FBD3BCC"/>
    <w:rsid w:val="4FDC68BF"/>
    <w:rsid w:val="50A5669C"/>
    <w:rsid w:val="50D43A3A"/>
    <w:rsid w:val="50E27F05"/>
    <w:rsid w:val="51110543"/>
    <w:rsid w:val="517A638F"/>
    <w:rsid w:val="519A07FE"/>
    <w:rsid w:val="521675C7"/>
    <w:rsid w:val="529B360B"/>
    <w:rsid w:val="52D154CC"/>
    <w:rsid w:val="52F21F55"/>
    <w:rsid w:val="5305612D"/>
    <w:rsid w:val="531C05AF"/>
    <w:rsid w:val="53486058"/>
    <w:rsid w:val="53B67427"/>
    <w:rsid w:val="541A79B6"/>
    <w:rsid w:val="54E83610"/>
    <w:rsid w:val="56372AA1"/>
    <w:rsid w:val="56815875"/>
    <w:rsid w:val="56C1680E"/>
    <w:rsid w:val="57FB7AFE"/>
    <w:rsid w:val="582926DB"/>
    <w:rsid w:val="589E6E07"/>
    <w:rsid w:val="5AB04BD0"/>
    <w:rsid w:val="5B24736C"/>
    <w:rsid w:val="5B33135D"/>
    <w:rsid w:val="5B57329D"/>
    <w:rsid w:val="5BB001C6"/>
    <w:rsid w:val="5C0B5646"/>
    <w:rsid w:val="5C3B496D"/>
    <w:rsid w:val="5CDC6150"/>
    <w:rsid w:val="5CF214D0"/>
    <w:rsid w:val="5D1256CE"/>
    <w:rsid w:val="5D185C43"/>
    <w:rsid w:val="5D942C72"/>
    <w:rsid w:val="5DF02C3C"/>
    <w:rsid w:val="5DF90445"/>
    <w:rsid w:val="5E804B64"/>
    <w:rsid w:val="5EAC1AB6"/>
    <w:rsid w:val="5ECA749A"/>
    <w:rsid w:val="5ED864A3"/>
    <w:rsid w:val="5FB54E96"/>
    <w:rsid w:val="609256EE"/>
    <w:rsid w:val="61001CE1"/>
    <w:rsid w:val="610E7A92"/>
    <w:rsid w:val="614C4BCE"/>
    <w:rsid w:val="639257BA"/>
    <w:rsid w:val="63963080"/>
    <w:rsid w:val="63F034F4"/>
    <w:rsid w:val="64226EF1"/>
    <w:rsid w:val="64460353"/>
    <w:rsid w:val="64E20B68"/>
    <w:rsid w:val="659009AD"/>
    <w:rsid w:val="65C5670B"/>
    <w:rsid w:val="679F4002"/>
    <w:rsid w:val="67B85DCD"/>
    <w:rsid w:val="67C65A33"/>
    <w:rsid w:val="67EB4DFC"/>
    <w:rsid w:val="690C3919"/>
    <w:rsid w:val="69794D27"/>
    <w:rsid w:val="69E77EE2"/>
    <w:rsid w:val="69F34AD9"/>
    <w:rsid w:val="6A445335"/>
    <w:rsid w:val="6A521800"/>
    <w:rsid w:val="6AEB3A02"/>
    <w:rsid w:val="6AF57D35"/>
    <w:rsid w:val="6B916358"/>
    <w:rsid w:val="6BA37A52"/>
    <w:rsid w:val="6BB32772"/>
    <w:rsid w:val="6D0226BB"/>
    <w:rsid w:val="6E162B44"/>
    <w:rsid w:val="6E5D6031"/>
    <w:rsid w:val="6FF13869"/>
    <w:rsid w:val="700F072E"/>
    <w:rsid w:val="70217A01"/>
    <w:rsid w:val="70495453"/>
    <w:rsid w:val="705A7660"/>
    <w:rsid w:val="70B623BC"/>
    <w:rsid w:val="70F73101"/>
    <w:rsid w:val="712437CA"/>
    <w:rsid w:val="713779A1"/>
    <w:rsid w:val="71B43F41"/>
    <w:rsid w:val="71CA07BD"/>
    <w:rsid w:val="724E4FA2"/>
    <w:rsid w:val="742A10F7"/>
    <w:rsid w:val="74373814"/>
    <w:rsid w:val="744A3BA1"/>
    <w:rsid w:val="758C435D"/>
    <w:rsid w:val="76650B0D"/>
    <w:rsid w:val="767D7858"/>
    <w:rsid w:val="77246772"/>
    <w:rsid w:val="774B7D02"/>
    <w:rsid w:val="77EE514F"/>
    <w:rsid w:val="78BA359E"/>
    <w:rsid w:val="79C67B14"/>
    <w:rsid w:val="7A344A7E"/>
    <w:rsid w:val="7AEA338E"/>
    <w:rsid w:val="7B4C4049"/>
    <w:rsid w:val="7C2154D6"/>
    <w:rsid w:val="7C2A173A"/>
    <w:rsid w:val="7CC42F1C"/>
    <w:rsid w:val="7D28218E"/>
    <w:rsid w:val="7D5B67C5"/>
    <w:rsid w:val="7D6951AA"/>
    <w:rsid w:val="7D9B3066"/>
    <w:rsid w:val="7E5F22E5"/>
    <w:rsid w:val="7E8B262F"/>
    <w:rsid w:val="7EEF1849"/>
    <w:rsid w:val="7F0E7C48"/>
    <w:rsid w:val="7FCB0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line="578" w:lineRule="auto"/>
      <w:outlineLvl w:val="0"/>
    </w:pPr>
    <w:rPr>
      <w:b/>
      <w:bCs/>
      <w:kern w:val="44"/>
      <w:sz w:val="32"/>
      <w:szCs w:val="44"/>
    </w:rPr>
  </w:style>
  <w:style w:type="paragraph" w:styleId="3">
    <w:name w:val="heading 2"/>
    <w:basedOn w:val="1"/>
    <w:next w:val="1"/>
    <w:link w:val="27"/>
    <w:unhideWhenUsed/>
    <w:qFormat/>
    <w:uiPriority w:val="9"/>
    <w:pPr>
      <w:keepNext/>
      <w:keepLines/>
      <w:spacing w:line="416" w:lineRule="auto"/>
      <w:outlineLvl w:val="1"/>
    </w:pPr>
    <w:rPr>
      <w:rFonts w:asciiTheme="majorHAnsi" w:hAnsiTheme="majorHAnsi" w:eastAsiaTheme="majorEastAsia" w:cstheme="majorBidi"/>
      <w:b/>
      <w:bCs/>
      <w:sz w:val="32"/>
      <w:szCs w:val="32"/>
    </w:rPr>
  </w:style>
  <w:style w:type="paragraph" w:styleId="4">
    <w:name w:val="heading 3"/>
    <w:basedOn w:val="5"/>
    <w:next w:val="5"/>
    <w:link w:val="28"/>
    <w:unhideWhenUsed/>
    <w:qFormat/>
    <w:uiPriority w:val="9"/>
    <w:pPr>
      <w:keepNext/>
      <w:keepLines/>
      <w:spacing w:line="416" w:lineRule="auto"/>
      <w:ind w:left="100" w:leftChars="100" w:right="100" w:rightChars="100"/>
      <w:jc w:val="left"/>
      <w:outlineLvl w:val="2"/>
    </w:pPr>
    <w:rPr>
      <w:b/>
      <w:bCs/>
      <w:sz w:val="28"/>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6">
    <w:name w:val="Document Map"/>
    <w:basedOn w:val="1"/>
    <w:link w:val="34"/>
    <w:semiHidden/>
    <w:unhideWhenUsed/>
    <w:qFormat/>
    <w:uiPriority w:val="99"/>
    <w:rPr>
      <w:rFonts w:ascii="宋体" w:eastAsia="宋体"/>
      <w:sz w:val="18"/>
      <w:szCs w:val="18"/>
    </w:rPr>
  </w:style>
  <w:style w:type="paragraph" w:styleId="7">
    <w:name w:val="annotation text"/>
    <w:basedOn w:val="1"/>
    <w:link w:val="31"/>
    <w:unhideWhenUsed/>
    <w:qFormat/>
    <w:uiPriority w:val="99"/>
    <w:pPr>
      <w:jc w:val="left"/>
    </w:pPr>
  </w:style>
  <w:style w:type="paragraph" w:styleId="8">
    <w:name w:val="Body Text"/>
    <w:basedOn w:val="1"/>
    <w:next w:val="1"/>
    <w:link w:val="36"/>
    <w:qFormat/>
    <w:uiPriority w:val="99"/>
    <w:pPr>
      <w:spacing w:line="420" w:lineRule="auto"/>
    </w:pPr>
    <w:rPr>
      <w:sz w:val="24"/>
    </w:rPr>
  </w:style>
  <w:style w:type="paragraph" w:styleId="9">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10">
    <w:name w:val="toc 3"/>
    <w:basedOn w:val="1"/>
    <w:next w:val="1"/>
    <w:unhideWhenUsed/>
    <w:qFormat/>
    <w:uiPriority w:val="39"/>
    <w:pPr>
      <w:widowControl/>
      <w:tabs>
        <w:tab w:val="right" w:leader="dot" w:pos="8296"/>
      </w:tabs>
      <w:spacing w:after="100" w:line="276" w:lineRule="auto"/>
      <w:ind w:left="440"/>
      <w:jc w:val="left"/>
    </w:pPr>
    <w:rPr>
      <w:rFonts w:eastAsiaTheme="majorEastAsia"/>
      <w:kern w:val="0"/>
      <w:sz w:val="32"/>
    </w:rPr>
  </w:style>
  <w:style w:type="paragraph" w:styleId="11">
    <w:name w:val="Balloon Text"/>
    <w:basedOn w:val="1"/>
    <w:link w:val="26"/>
    <w:semiHidden/>
    <w:unhideWhenUsed/>
    <w:qFormat/>
    <w:uiPriority w:val="99"/>
    <w:rPr>
      <w:sz w:val="18"/>
      <w:szCs w:val="18"/>
    </w:rPr>
  </w:style>
  <w:style w:type="paragraph" w:styleId="12">
    <w:name w:val="footer"/>
    <w:basedOn w:val="1"/>
    <w:link w:val="30"/>
    <w:unhideWhenUsed/>
    <w:qFormat/>
    <w:uiPriority w:val="99"/>
    <w:pPr>
      <w:tabs>
        <w:tab w:val="center" w:pos="4153"/>
        <w:tab w:val="right" w:pos="8306"/>
      </w:tabs>
      <w:snapToGrid w:val="0"/>
      <w:jc w:val="left"/>
    </w:pPr>
    <w:rPr>
      <w:sz w:val="18"/>
      <w:szCs w:val="18"/>
    </w:rPr>
  </w:style>
  <w:style w:type="paragraph" w:styleId="13">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widowControl/>
      <w:tabs>
        <w:tab w:val="right" w:leader="dot" w:pos="8296"/>
      </w:tabs>
      <w:spacing w:after="100" w:line="276" w:lineRule="auto"/>
      <w:jc w:val="left"/>
    </w:pPr>
    <w:rPr>
      <w:rFonts w:eastAsiaTheme="majorEastAsia"/>
      <w:b/>
      <w:kern w:val="0"/>
      <w:sz w:val="32"/>
    </w:rPr>
  </w:style>
  <w:style w:type="paragraph" w:styleId="15">
    <w:name w:val="toc 2"/>
    <w:basedOn w:val="1"/>
    <w:next w:val="1"/>
    <w:unhideWhenUsed/>
    <w:qFormat/>
    <w:uiPriority w:val="39"/>
    <w:pPr>
      <w:widowControl/>
      <w:tabs>
        <w:tab w:val="right" w:leader="dot" w:pos="8296"/>
      </w:tabs>
      <w:spacing w:after="100" w:line="276" w:lineRule="auto"/>
      <w:ind w:left="220"/>
      <w:jc w:val="left"/>
    </w:pPr>
    <w:rPr>
      <w:rFonts w:eastAsiaTheme="majorEastAsia"/>
      <w:kern w:val="0"/>
      <w:sz w:val="32"/>
    </w:rPr>
  </w:style>
  <w:style w:type="paragraph" w:styleId="16">
    <w:name w:val="annotation subject"/>
    <w:basedOn w:val="7"/>
    <w:next w:val="7"/>
    <w:link w:val="32"/>
    <w:semiHidden/>
    <w:unhideWhenUsed/>
    <w:qFormat/>
    <w:uiPriority w:val="99"/>
    <w:rPr>
      <w:b/>
      <w:bCs/>
    </w:rPr>
  </w:style>
  <w:style w:type="table" w:styleId="18">
    <w:name w:val="Table Grid"/>
    <w:basedOn w:val="17"/>
    <w:qFormat/>
    <w:uiPriority w:val="0"/>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styleId="21">
    <w:name w:val="annotation reference"/>
    <w:qFormat/>
    <w:uiPriority w:val="99"/>
    <w:rPr>
      <w:sz w:val="21"/>
    </w:rPr>
  </w:style>
  <w:style w:type="paragraph" w:styleId="22">
    <w:name w:val="List Paragraph"/>
    <w:basedOn w:val="1"/>
    <w:link w:val="23"/>
    <w:qFormat/>
    <w:uiPriority w:val="34"/>
    <w:pPr>
      <w:ind w:firstLine="420" w:firstLineChars="200"/>
    </w:pPr>
  </w:style>
  <w:style w:type="character" w:customStyle="1" w:styleId="23">
    <w:name w:val="列出段落 Char"/>
    <w:link w:val="22"/>
    <w:qFormat/>
    <w:uiPriority w:val="34"/>
  </w:style>
  <w:style w:type="character" w:customStyle="1" w:styleId="24">
    <w:name w:val="标题 1 Char"/>
    <w:basedOn w:val="19"/>
    <w:link w:val="2"/>
    <w:qFormat/>
    <w:uiPriority w:val="9"/>
    <w:rPr>
      <w:b/>
      <w:bCs/>
      <w:kern w:val="44"/>
      <w:sz w:val="32"/>
      <w:szCs w:val="44"/>
    </w:rPr>
  </w:style>
  <w:style w:type="paragraph" w:customStyle="1" w:styleId="25">
    <w:name w:val="TOC 标题1"/>
    <w:basedOn w:val="2"/>
    <w:next w:val="1"/>
    <w:semiHidden/>
    <w:unhideWhenUsed/>
    <w:qFormat/>
    <w:uiPriority w:val="39"/>
    <w:pPr>
      <w:widowControl/>
      <w:spacing w:before="48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6">
    <w:name w:val="批注框文本 Char"/>
    <w:basedOn w:val="19"/>
    <w:link w:val="11"/>
    <w:semiHidden/>
    <w:qFormat/>
    <w:uiPriority w:val="99"/>
    <w:rPr>
      <w:sz w:val="18"/>
      <w:szCs w:val="18"/>
    </w:rPr>
  </w:style>
  <w:style w:type="character" w:customStyle="1" w:styleId="27">
    <w:name w:val="标题 2 Char"/>
    <w:basedOn w:val="19"/>
    <w:link w:val="3"/>
    <w:qFormat/>
    <w:uiPriority w:val="9"/>
    <w:rPr>
      <w:rFonts w:asciiTheme="majorHAnsi" w:hAnsiTheme="majorHAnsi" w:eastAsiaTheme="majorEastAsia" w:cstheme="majorBidi"/>
      <w:b/>
      <w:bCs/>
      <w:sz w:val="32"/>
      <w:szCs w:val="32"/>
    </w:rPr>
  </w:style>
  <w:style w:type="character" w:customStyle="1" w:styleId="28">
    <w:name w:val="标题 3 Char"/>
    <w:basedOn w:val="19"/>
    <w:link w:val="4"/>
    <w:qFormat/>
    <w:uiPriority w:val="9"/>
    <w:rPr>
      <w:b/>
      <w:bCs/>
      <w:sz w:val="28"/>
      <w:szCs w:val="32"/>
    </w:rPr>
  </w:style>
  <w:style w:type="character" w:customStyle="1" w:styleId="29">
    <w:name w:val="页眉 Char"/>
    <w:basedOn w:val="19"/>
    <w:link w:val="13"/>
    <w:qFormat/>
    <w:uiPriority w:val="99"/>
    <w:rPr>
      <w:sz w:val="18"/>
      <w:szCs w:val="18"/>
    </w:rPr>
  </w:style>
  <w:style w:type="character" w:customStyle="1" w:styleId="30">
    <w:name w:val="页脚 Char"/>
    <w:basedOn w:val="19"/>
    <w:link w:val="12"/>
    <w:qFormat/>
    <w:uiPriority w:val="99"/>
    <w:rPr>
      <w:sz w:val="18"/>
      <w:szCs w:val="18"/>
    </w:rPr>
  </w:style>
  <w:style w:type="character" w:customStyle="1" w:styleId="31">
    <w:name w:val="批注文字 Char"/>
    <w:basedOn w:val="19"/>
    <w:link w:val="7"/>
    <w:qFormat/>
    <w:uiPriority w:val="99"/>
  </w:style>
  <w:style w:type="character" w:customStyle="1" w:styleId="32">
    <w:name w:val="批注主题 Char"/>
    <w:basedOn w:val="31"/>
    <w:link w:val="16"/>
    <w:semiHidden/>
    <w:qFormat/>
    <w:uiPriority w:val="99"/>
    <w:rPr>
      <w:b/>
      <w:bCs/>
    </w:rPr>
  </w:style>
  <w:style w:type="paragraph" w:customStyle="1" w:styleId="33">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4">
    <w:name w:val="文档结构图 Char"/>
    <w:basedOn w:val="19"/>
    <w:link w:val="6"/>
    <w:semiHidden/>
    <w:qFormat/>
    <w:uiPriority w:val="99"/>
    <w:rPr>
      <w:rFonts w:ascii="宋体" w:eastAsia="宋体"/>
      <w:kern w:val="2"/>
      <w:sz w:val="18"/>
      <w:szCs w:val="18"/>
    </w:rPr>
  </w:style>
  <w:style w:type="paragraph" w:customStyle="1" w:styleId="35">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6">
    <w:name w:val="正文文本 Char"/>
    <w:basedOn w:val="19"/>
    <w:link w:val="8"/>
    <w:qFormat/>
    <w:uiPriority w:val="99"/>
    <w:rPr>
      <w:kern w:val="2"/>
      <w:sz w:val="24"/>
      <w:szCs w:val="22"/>
    </w:rPr>
  </w:style>
  <w:style w:type="paragraph" w:customStyle="1" w:styleId="37">
    <w:name w:val="List Paragraph1"/>
    <w:basedOn w:val="1"/>
    <w:qFormat/>
    <w:uiPriority w:val="0"/>
    <w:pPr>
      <w:ind w:firstLine="420" w:firstLineChars="200"/>
    </w:pPr>
  </w:style>
  <w:style w:type="table" w:customStyle="1" w:styleId="38">
    <w:name w:val="Table Normal"/>
    <w:unhideWhenUsed/>
    <w:qFormat/>
    <w:uiPriority w:val="0"/>
    <w:tblPr>
      <w:tblCellMar>
        <w:top w:w="0" w:type="dxa"/>
        <w:left w:w="0" w:type="dxa"/>
        <w:bottom w:w="0" w:type="dxa"/>
        <w:right w:w="0" w:type="dxa"/>
      </w:tblCellMar>
    </w:tblPr>
  </w:style>
  <w:style w:type="paragraph" w:customStyle="1" w:styleId="39">
    <w:name w:val="字母编号列项（一级）"/>
    <w:qFormat/>
    <w:uiPriority w:val="0"/>
    <w:pPr>
      <w:numPr>
        <w:ilvl w:val="0"/>
        <w:numId w:val="1"/>
      </w:numPr>
      <w:tabs>
        <w:tab w:val="left" w:pos="840"/>
      </w:tabs>
      <w:jc w:val="both"/>
    </w:pPr>
    <w:rPr>
      <w:rFonts w:ascii="宋体" w:hAnsi="Times New Roman" w:eastAsia="宋体" w:cs="Times New Roman"/>
      <w:sz w:val="21"/>
      <w:szCs w:val="22"/>
      <w:lang w:val="en-US" w:eastAsia="zh-CN" w:bidi="ar-SA"/>
    </w:rPr>
  </w:style>
  <w:style w:type="paragraph" w:customStyle="1" w:styleId="4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848C9-4513-4609-80DA-C35EB740B1C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36</Pages>
  <Words>7042</Words>
  <Characters>7785</Characters>
  <Lines>46</Lines>
  <Paragraphs>12</Paragraphs>
  <TotalTime>30</TotalTime>
  <ScaleCrop>false</ScaleCrop>
  <LinksUpToDate>false</LinksUpToDate>
  <CharactersWithSpaces>8014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2020-05-26T08:51:00Z</dcterms:created>
  <dc:creator>leoht</dc:creator>
  <cp:lastModifiedBy>Administrator</cp:lastModifiedBy>
  <cp:lastPrinted>2025-09-18T04:32:00Z</cp:lastPrinted>
  <dcterms:modified xsi:type="dcterms:W3CDTF">2026-04-02T07:18:51Z</dcterms:modified>
  <cp:revision>457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BC7FAD9A205742B5BB7D8508944D5D26_13</vt:lpwstr>
  </property>
  <property fmtid="{D5CDD505-2E9C-101B-9397-08002B2CF9AE}" pid="4" name="KSOTemplateDocerSaveRecord">
    <vt:lpwstr>eyJoZGlkIjoiNjdlMjc5NDQ5NGZiZTE3YTgyYTM2YWI3NTQ3MzAxNTAiLCJ1c2VySWQiOiIxMDAzODAwMzUyIn0=</vt:lpwstr>
  </property>
</Properties>
</file>